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7E95" w:rsidRPr="00C77C6F" w:rsidRDefault="00BD7E95">
      <w:pPr>
        <w:spacing w:line="410" w:lineRule="exact"/>
        <w:rPr>
          <w:rFonts w:hint="default"/>
          <w:b/>
          <w:color w:val="auto"/>
          <w:sz w:val="36"/>
        </w:rPr>
      </w:pPr>
      <w:bookmarkStart w:id="0" w:name="_GoBack"/>
      <w:bookmarkEnd w:id="0"/>
    </w:p>
    <w:p w:rsidR="00E32589" w:rsidRPr="00C77C6F" w:rsidRDefault="00E32589">
      <w:pPr>
        <w:spacing w:line="410" w:lineRule="exact"/>
        <w:rPr>
          <w:rFonts w:hint="default"/>
          <w:color w:val="auto"/>
        </w:rPr>
      </w:pPr>
      <w:r w:rsidRPr="00C77C6F">
        <w:rPr>
          <w:b/>
          <w:color w:val="auto"/>
          <w:sz w:val="36"/>
        </w:rPr>
        <w:t>様式２【施工者確認用】</w:t>
      </w:r>
    </w:p>
    <w:p w:rsidR="00E32589" w:rsidRPr="00C77C6F" w:rsidRDefault="00E32589">
      <w:pPr>
        <w:spacing w:line="259" w:lineRule="exact"/>
        <w:rPr>
          <w:rFonts w:hint="default"/>
          <w:color w:val="auto"/>
        </w:rPr>
      </w:pPr>
    </w:p>
    <w:p w:rsidR="00E32589" w:rsidRPr="00C77C6F" w:rsidRDefault="00E32589">
      <w:pPr>
        <w:spacing w:line="259" w:lineRule="exact"/>
        <w:rPr>
          <w:rFonts w:hint="default"/>
          <w:color w:val="auto"/>
        </w:rPr>
      </w:pPr>
    </w:p>
    <w:p w:rsidR="00E32589" w:rsidRPr="00C77C6F" w:rsidRDefault="00E32589">
      <w:pPr>
        <w:spacing w:line="259" w:lineRule="exact"/>
        <w:rPr>
          <w:rFonts w:hint="default"/>
          <w:color w:val="auto"/>
        </w:rPr>
      </w:pPr>
    </w:p>
    <w:p w:rsidR="00E32589" w:rsidRPr="00C77C6F" w:rsidRDefault="00E32589">
      <w:pPr>
        <w:spacing w:line="259" w:lineRule="exact"/>
        <w:rPr>
          <w:rFonts w:hint="default"/>
          <w:color w:val="auto"/>
        </w:rPr>
      </w:pPr>
    </w:p>
    <w:p w:rsidR="00E32589" w:rsidRPr="00C77C6F" w:rsidRDefault="00E32589">
      <w:pPr>
        <w:spacing w:line="259" w:lineRule="exact"/>
        <w:rPr>
          <w:rFonts w:hint="default"/>
          <w:color w:val="auto"/>
        </w:rPr>
      </w:pPr>
    </w:p>
    <w:p w:rsidR="00E32589" w:rsidRPr="00C77C6F" w:rsidRDefault="00E32589">
      <w:pPr>
        <w:spacing w:line="259" w:lineRule="exact"/>
        <w:rPr>
          <w:rFonts w:hint="default"/>
          <w:color w:val="auto"/>
        </w:rPr>
      </w:pPr>
    </w:p>
    <w:p w:rsidR="00E32589" w:rsidRPr="00C77C6F" w:rsidRDefault="00E32589">
      <w:pPr>
        <w:spacing w:line="410" w:lineRule="exact"/>
        <w:jc w:val="center"/>
        <w:rPr>
          <w:rFonts w:hint="default"/>
          <w:color w:val="auto"/>
        </w:rPr>
      </w:pPr>
      <w:r w:rsidRPr="00C77C6F">
        <w:rPr>
          <w:b/>
          <w:color w:val="auto"/>
          <w:sz w:val="36"/>
        </w:rPr>
        <w:t>森林作業道チェックリスト</w:t>
      </w:r>
    </w:p>
    <w:p w:rsidR="00E32589" w:rsidRPr="00C77C6F" w:rsidRDefault="00E32589">
      <w:pPr>
        <w:spacing w:line="259" w:lineRule="exact"/>
        <w:rPr>
          <w:rFonts w:hint="default"/>
          <w:color w:val="auto"/>
        </w:rPr>
      </w:pPr>
    </w:p>
    <w:p w:rsidR="00E32589" w:rsidRPr="00C77C6F" w:rsidRDefault="00723DC5">
      <w:pPr>
        <w:wordWrap w:val="0"/>
        <w:spacing w:line="259" w:lineRule="exact"/>
        <w:jc w:val="right"/>
        <w:rPr>
          <w:rFonts w:hint="default"/>
          <w:color w:val="auto"/>
        </w:rPr>
      </w:pPr>
      <w:r w:rsidRPr="00C77C6F">
        <w:rPr>
          <w:color w:val="auto"/>
        </w:rPr>
        <w:t>チェックリスト記載日：年号</w:t>
      </w:r>
      <w:r w:rsidR="00E32589" w:rsidRPr="00C77C6F">
        <w:rPr>
          <w:color w:val="auto"/>
        </w:rPr>
        <w:t xml:space="preserve">　　年　　月　　日</w:t>
      </w:r>
    </w:p>
    <w:p w:rsidR="00E32589" w:rsidRPr="00C77C6F" w:rsidRDefault="00E32589">
      <w:pPr>
        <w:spacing w:line="259" w:lineRule="exact"/>
        <w:rPr>
          <w:rFonts w:hint="default"/>
          <w:color w:val="auto"/>
        </w:rPr>
      </w:pPr>
    </w:p>
    <w:p w:rsidR="00E32589" w:rsidRPr="00C77C6F" w:rsidRDefault="00E32589">
      <w:pPr>
        <w:spacing w:line="259" w:lineRule="exact"/>
        <w:rPr>
          <w:rFonts w:hint="default"/>
          <w:color w:val="auto"/>
        </w:rPr>
      </w:pPr>
    </w:p>
    <w:p w:rsidR="00723DC5" w:rsidRPr="00C77C6F" w:rsidRDefault="00723DC5" w:rsidP="00723DC5">
      <w:pPr>
        <w:spacing w:line="259" w:lineRule="exact"/>
        <w:rPr>
          <w:rFonts w:hint="default"/>
          <w:color w:val="auto"/>
        </w:rPr>
      </w:pPr>
      <w:r w:rsidRPr="00C77C6F">
        <w:rPr>
          <w:color w:val="auto"/>
        </w:rPr>
        <w:t xml:space="preserve">事業名：　　　　　　　　　　　　　　　　　　　　　　　　　　　　　</w:t>
      </w:r>
    </w:p>
    <w:p w:rsidR="00723DC5" w:rsidRPr="00C77C6F" w:rsidRDefault="00723DC5" w:rsidP="00723DC5">
      <w:pPr>
        <w:spacing w:line="259" w:lineRule="exact"/>
        <w:rPr>
          <w:rFonts w:hint="default"/>
          <w:color w:val="auto"/>
        </w:rPr>
      </w:pPr>
    </w:p>
    <w:p w:rsidR="00723DC5" w:rsidRPr="00C77C6F" w:rsidRDefault="00723DC5" w:rsidP="00723DC5">
      <w:pPr>
        <w:spacing w:line="259" w:lineRule="exact"/>
        <w:rPr>
          <w:rFonts w:hint="default"/>
          <w:color w:val="auto"/>
        </w:rPr>
      </w:pPr>
    </w:p>
    <w:p w:rsidR="00723DC5" w:rsidRPr="00C77C6F" w:rsidRDefault="00723DC5" w:rsidP="00723DC5">
      <w:pPr>
        <w:spacing w:line="259" w:lineRule="exact"/>
        <w:rPr>
          <w:rFonts w:hint="default"/>
          <w:color w:val="auto"/>
        </w:rPr>
      </w:pPr>
      <w:r w:rsidRPr="00C77C6F">
        <w:rPr>
          <w:color w:val="auto"/>
        </w:rPr>
        <w:t xml:space="preserve">事業主体名：　　　　　　　　　　　　　　　　　　　　　　　　　　　</w:t>
      </w:r>
    </w:p>
    <w:p w:rsidR="00723DC5" w:rsidRPr="00C77C6F" w:rsidRDefault="00723DC5" w:rsidP="00723DC5">
      <w:pPr>
        <w:spacing w:line="259" w:lineRule="exact"/>
        <w:rPr>
          <w:rFonts w:hint="default"/>
          <w:color w:val="auto"/>
        </w:rPr>
      </w:pPr>
    </w:p>
    <w:p w:rsidR="00723DC5" w:rsidRPr="00C77C6F" w:rsidRDefault="00723DC5" w:rsidP="00723DC5">
      <w:pPr>
        <w:spacing w:line="259" w:lineRule="exact"/>
        <w:rPr>
          <w:rFonts w:hint="default"/>
          <w:color w:val="auto"/>
        </w:rPr>
      </w:pPr>
    </w:p>
    <w:p w:rsidR="00723DC5" w:rsidRPr="00C77C6F" w:rsidRDefault="00723DC5" w:rsidP="00723DC5">
      <w:pPr>
        <w:spacing w:line="259" w:lineRule="exact"/>
        <w:rPr>
          <w:rFonts w:hint="default"/>
          <w:color w:val="auto"/>
        </w:rPr>
      </w:pPr>
      <w:r w:rsidRPr="00C77C6F">
        <w:rPr>
          <w:color w:val="auto"/>
        </w:rPr>
        <w:t xml:space="preserve">路線計画代表者氏名：　　　　　　　　　　　　　　　　　　　　　　　</w:t>
      </w:r>
    </w:p>
    <w:p w:rsidR="00723DC5" w:rsidRPr="00C77C6F" w:rsidRDefault="00723DC5" w:rsidP="00723DC5">
      <w:pPr>
        <w:spacing w:line="259" w:lineRule="exact"/>
        <w:rPr>
          <w:rFonts w:hint="default"/>
          <w:color w:val="auto"/>
        </w:rPr>
      </w:pPr>
    </w:p>
    <w:p w:rsidR="00723DC5" w:rsidRPr="00C77C6F" w:rsidRDefault="00723DC5" w:rsidP="00723DC5">
      <w:pPr>
        <w:spacing w:line="259" w:lineRule="exact"/>
        <w:rPr>
          <w:rFonts w:hint="default"/>
          <w:color w:val="auto"/>
        </w:rPr>
      </w:pPr>
    </w:p>
    <w:p w:rsidR="00723DC5" w:rsidRPr="00C77C6F" w:rsidRDefault="00723DC5" w:rsidP="00723DC5">
      <w:pPr>
        <w:spacing w:line="259" w:lineRule="exact"/>
        <w:rPr>
          <w:rFonts w:hint="default"/>
          <w:color w:val="auto"/>
        </w:rPr>
      </w:pPr>
      <w:r w:rsidRPr="00C77C6F">
        <w:rPr>
          <w:color w:val="auto"/>
        </w:rPr>
        <w:t xml:space="preserve">施工者氏名：　　　　　　　　　　　　　　　　　　　　　　　　　</w:t>
      </w:r>
    </w:p>
    <w:p w:rsidR="00723DC5" w:rsidRPr="00C77C6F" w:rsidRDefault="00723DC5" w:rsidP="00723DC5">
      <w:pPr>
        <w:spacing w:line="259" w:lineRule="exact"/>
        <w:rPr>
          <w:rFonts w:hint="default"/>
          <w:color w:val="auto"/>
        </w:rPr>
      </w:pPr>
    </w:p>
    <w:p w:rsidR="00723DC5" w:rsidRPr="00C77C6F" w:rsidRDefault="00723DC5" w:rsidP="00723DC5">
      <w:pPr>
        <w:spacing w:line="259" w:lineRule="exact"/>
        <w:rPr>
          <w:rFonts w:hint="default"/>
          <w:color w:val="auto"/>
        </w:rPr>
      </w:pPr>
      <w:r w:rsidRPr="00C77C6F">
        <w:rPr>
          <w:color w:val="auto"/>
        </w:rPr>
        <w:t xml:space="preserve">実施市町村名：　　　　　　　　　　　　　　　</w:t>
      </w:r>
    </w:p>
    <w:p w:rsidR="00723DC5" w:rsidRPr="00C77C6F" w:rsidRDefault="00723DC5" w:rsidP="00723DC5">
      <w:pPr>
        <w:spacing w:line="259" w:lineRule="exact"/>
        <w:rPr>
          <w:rFonts w:hint="default"/>
          <w:color w:val="auto"/>
        </w:rPr>
      </w:pPr>
    </w:p>
    <w:p w:rsidR="00723DC5" w:rsidRPr="00C77C6F" w:rsidRDefault="00723DC5" w:rsidP="00723DC5">
      <w:pPr>
        <w:spacing w:line="259" w:lineRule="exact"/>
        <w:rPr>
          <w:rFonts w:hint="default"/>
          <w:color w:val="auto"/>
        </w:rPr>
      </w:pPr>
      <w:r w:rsidRPr="00C77C6F">
        <w:rPr>
          <w:color w:val="auto"/>
        </w:rPr>
        <w:t xml:space="preserve">路線名：　　　　　　　　　　　　　　　　　　</w:t>
      </w:r>
    </w:p>
    <w:p w:rsidR="00723DC5" w:rsidRPr="00C77C6F" w:rsidRDefault="00723DC5" w:rsidP="00723DC5">
      <w:pPr>
        <w:spacing w:line="259" w:lineRule="exact"/>
        <w:rPr>
          <w:rFonts w:hint="default"/>
          <w:color w:val="auto"/>
        </w:rPr>
      </w:pPr>
    </w:p>
    <w:p w:rsidR="00723DC5" w:rsidRPr="00C77C6F" w:rsidRDefault="00723DC5" w:rsidP="00723DC5">
      <w:pPr>
        <w:spacing w:line="259" w:lineRule="exact"/>
        <w:rPr>
          <w:rFonts w:hint="default"/>
          <w:color w:val="auto"/>
        </w:rPr>
      </w:pPr>
      <w:r w:rsidRPr="00C77C6F">
        <w:rPr>
          <w:color w:val="auto"/>
        </w:rPr>
        <w:t>起点：　林班　　　　　　林小班</w:t>
      </w:r>
      <w:r w:rsidRPr="00C77C6F">
        <w:rPr>
          <w:color w:val="auto"/>
          <w:spacing w:val="-5"/>
        </w:rPr>
        <w:t xml:space="preserve">                </w:t>
      </w:r>
    </w:p>
    <w:p w:rsidR="00723DC5" w:rsidRPr="00C77C6F" w:rsidRDefault="00723DC5" w:rsidP="00723DC5">
      <w:pPr>
        <w:spacing w:line="259" w:lineRule="exact"/>
        <w:rPr>
          <w:rFonts w:hint="default"/>
          <w:color w:val="auto"/>
        </w:rPr>
      </w:pPr>
    </w:p>
    <w:p w:rsidR="00723DC5" w:rsidRPr="00C77C6F" w:rsidRDefault="00723DC5" w:rsidP="00723DC5">
      <w:pPr>
        <w:spacing w:line="259" w:lineRule="exact"/>
        <w:rPr>
          <w:rFonts w:hint="default"/>
          <w:color w:val="auto"/>
        </w:rPr>
      </w:pPr>
      <w:r w:rsidRPr="00C77C6F">
        <w:rPr>
          <w:color w:val="auto"/>
        </w:rPr>
        <w:t>終点：　林班</w:t>
      </w:r>
      <w:r w:rsidRPr="00C77C6F">
        <w:rPr>
          <w:color w:val="auto"/>
          <w:spacing w:val="-5"/>
        </w:rPr>
        <w:t xml:space="preserve">  </w:t>
      </w:r>
      <w:r w:rsidRPr="00C77C6F">
        <w:rPr>
          <w:color w:val="auto"/>
        </w:rPr>
        <w:t xml:space="preserve">　　　　　林小班</w:t>
      </w:r>
      <w:r w:rsidRPr="00C77C6F">
        <w:rPr>
          <w:color w:val="auto"/>
          <w:spacing w:val="-5"/>
        </w:rPr>
        <w:t xml:space="preserve">                </w:t>
      </w:r>
    </w:p>
    <w:p w:rsidR="00723DC5" w:rsidRPr="00C77C6F" w:rsidRDefault="00723DC5" w:rsidP="00723DC5">
      <w:pPr>
        <w:spacing w:line="259" w:lineRule="exact"/>
        <w:rPr>
          <w:rFonts w:hint="default"/>
          <w:color w:val="auto"/>
        </w:rPr>
      </w:pPr>
    </w:p>
    <w:p w:rsidR="00723DC5" w:rsidRPr="00C77C6F" w:rsidRDefault="00723DC5" w:rsidP="00723DC5">
      <w:pPr>
        <w:spacing w:line="259" w:lineRule="exact"/>
        <w:rPr>
          <w:rFonts w:hint="default"/>
          <w:color w:val="auto"/>
        </w:rPr>
      </w:pPr>
      <w:r w:rsidRPr="00C77C6F">
        <w:rPr>
          <w:color w:val="auto"/>
        </w:rPr>
        <w:t xml:space="preserve">幅員：　　　ｍ　</w:t>
      </w:r>
    </w:p>
    <w:p w:rsidR="00723DC5" w:rsidRPr="00C77C6F" w:rsidRDefault="00723DC5" w:rsidP="00723DC5">
      <w:pPr>
        <w:spacing w:line="259" w:lineRule="exact"/>
        <w:rPr>
          <w:rFonts w:hint="default"/>
          <w:color w:val="auto"/>
        </w:rPr>
      </w:pPr>
    </w:p>
    <w:p w:rsidR="00723DC5" w:rsidRPr="00C77C6F" w:rsidRDefault="00723DC5" w:rsidP="00723DC5">
      <w:pPr>
        <w:spacing w:line="259" w:lineRule="exact"/>
        <w:rPr>
          <w:rFonts w:hint="default"/>
          <w:color w:val="auto"/>
        </w:rPr>
      </w:pPr>
      <w:r w:rsidRPr="00C77C6F">
        <w:rPr>
          <w:color w:val="auto"/>
        </w:rPr>
        <w:t>延長：　　　ｍ</w:t>
      </w:r>
    </w:p>
    <w:p w:rsidR="00723DC5" w:rsidRPr="00C77C6F" w:rsidRDefault="00723DC5" w:rsidP="00723DC5">
      <w:pPr>
        <w:spacing w:line="259" w:lineRule="exact"/>
        <w:rPr>
          <w:rFonts w:hint="default"/>
          <w:color w:val="auto"/>
        </w:rPr>
      </w:pPr>
    </w:p>
    <w:p w:rsidR="00E32589" w:rsidRPr="00C77C6F" w:rsidRDefault="00723DC5">
      <w:pPr>
        <w:spacing w:line="259" w:lineRule="exact"/>
        <w:rPr>
          <w:rFonts w:hint="default"/>
          <w:color w:val="auto"/>
        </w:rPr>
      </w:pPr>
      <w:r w:rsidRPr="00C77C6F">
        <w:rPr>
          <w:color w:val="auto"/>
        </w:rPr>
        <w:t>路線計画図（1/5000）</w:t>
      </w:r>
    </w:p>
    <w:p w:rsidR="00E32589" w:rsidRPr="00C77C6F" w:rsidRDefault="00E32589">
      <w:pPr>
        <w:rPr>
          <w:rFonts w:hint="default"/>
          <w:color w:val="auto"/>
        </w:rPr>
      </w:pPr>
      <w:r w:rsidRPr="00C77C6F">
        <w:rPr>
          <w:color w:val="auto"/>
        </w:rPr>
        <w:br w:type="page"/>
      </w:r>
    </w:p>
    <w:tbl>
      <w:tblPr>
        <w:tblW w:w="0" w:type="auto"/>
        <w:tblInd w:w="163" w:type="dxa"/>
        <w:tblLayout w:type="fixed"/>
        <w:tblCellMar>
          <w:left w:w="0" w:type="dxa"/>
          <w:right w:w="0" w:type="dxa"/>
        </w:tblCellMar>
        <w:tblLook w:val="0000" w:firstRow="0" w:lastRow="0" w:firstColumn="0" w:lastColumn="0" w:noHBand="0" w:noVBand="0"/>
      </w:tblPr>
      <w:tblGrid>
        <w:gridCol w:w="456"/>
        <w:gridCol w:w="456"/>
        <w:gridCol w:w="4788"/>
        <w:gridCol w:w="855"/>
        <w:gridCol w:w="2793"/>
      </w:tblGrid>
      <w:tr w:rsidR="00E32589" w:rsidRPr="00C77C6F">
        <w:tc>
          <w:tcPr>
            <w:tcW w:w="91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jc w:val="center"/>
              <w:rPr>
                <w:rFonts w:hint="default"/>
                <w:color w:val="auto"/>
              </w:rPr>
            </w:pPr>
            <w:r w:rsidRPr="00C77C6F">
              <w:rPr>
                <w:b/>
                <w:color w:val="auto"/>
              </w:rPr>
              <w:lastRenderedPageBreak/>
              <w:t>区分</w:t>
            </w: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jc w:val="center"/>
              <w:rPr>
                <w:rFonts w:hint="default"/>
                <w:color w:val="auto"/>
              </w:rPr>
            </w:pPr>
            <w:r w:rsidRPr="00C77C6F">
              <w:rPr>
                <w:b/>
                <w:color w:val="auto"/>
              </w:rPr>
              <w:t>チ　ェ　ッ　ク　項　目</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jc w:val="center"/>
              <w:rPr>
                <w:rFonts w:hint="default"/>
                <w:color w:val="auto"/>
              </w:rPr>
            </w:pPr>
            <w:r w:rsidRPr="00C77C6F">
              <w:rPr>
                <w:b/>
                <w:color w:val="auto"/>
              </w:rPr>
              <w:t>ﾁｪｯｸ欄</w:t>
            </w: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jc w:val="center"/>
              <w:rPr>
                <w:rFonts w:hint="default"/>
                <w:color w:val="auto"/>
              </w:rPr>
            </w:pPr>
            <w:r w:rsidRPr="00C77C6F">
              <w:rPr>
                <w:b/>
                <w:color w:val="auto"/>
              </w:rPr>
              <w:t>特記事項</w:t>
            </w:r>
          </w:p>
        </w:tc>
      </w:tr>
      <w:tr w:rsidR="00E32589" w:rsidRPr="00C77C6F">
        <w:tc>
          <w:tcPr>
            <w:tcW w:w="456" w:type="dxa"/>
            <w:vMerge w:val="restart"/>
            <w:tcBorders>
              <w:top w:val="single" w:sz="4" w:space="0" w:color="000000"/>
              <w:left w:val="single" w:sz="4" w:space="0" w:color="000000"/>
              <w:bottom w:val="nil"/>
              <w:right w:val="single" w:sz="4" w:space="0" w:color="000000"/>
            </w:tcBorders>
            <w:tcMar>
              <w:left w:w="49" w:type="dxa"/>
              <w:right w:w="49" w:type="dxa"/>
            </w:tcMar>
          </w:tcPr>
          <w:p w:rsidR="00E32589" w:rsidRPr="00C77C6F" w:rsidRDefault="00E32589">
            <w:pPr>
              <w:spacing w:line="259" w:lineRule="exact"/>
              <w:rPr>
                <w:rFonts w:hint="default"/>
                <w:color w:val="auto"/>
              </w:rPr>
            </w:pPr>
            <w:r w:rsidRPr="00C77C6F">
              <w:rPr>
                <w:b/>
                <w:color w:val="auto"/>
              </w:rPr>
              <w:t>Ⅰ</w:t>
            </w:r>
          </w:p>
          <w:p w:rsidR="00E32589" w:rsidRPr="00C77C6F" w:rsidRDefault="00E32589">
            <w:pPr>
              <w:spacing w:line="259" w:lineRule="exact"/>
              <w:rPr>
                <w:rFonts w:hint="default"/>
                <w:color w:val="auto"/>
              </w:rPr>
            </w:pPr>
            <w:r w:rsidRPr="00C77C6F">
              <w:rPr>
                <w:b/>
                <w:color w:val="auto"/>
              </w:rPr>
              <w:t>施</w:t>
            </w:r>
          </w:p>
          <w:p w:rsidR="00E32589" w:rsidRPr="00C77C6F" w:rsidRDefault="00E32589">
            <w:pPr>
              <w:spacing w:line="259" w:lineRule="exact"/>
              <w:rPr>
                <w:rFonts w:hint="default"/>
                <w:color w:val="auto"/>
              </w:rPr>
            </w:pPr>
            <w:r w:rsidRPr="00C77C6F">
              <w:rPr>
                <w:b/>
                <w:color w:val="auto"/>
              </w:rPr>
              <w:t>工</w:t>
            </w:r>
          </w:p>
          <w:p w:rsidR="00E32589" w:rsidRPr="00C77C6F" w:rsidRDefault="00E32589">
            <w:pPr>
              <w:rPr>
                <w:rFonts w:hint="default"/>
                <w:color w:val="auto"/>
              </w:rPr>
            </w:pPr>
          </w:p>
        </w:tc>
        <w:tc>
          <w:tcPr>
            <w:tcW w:w="456" w:type="dxa"/>
            <w:vMerge w:val="restart"/>
            <w:tcBorders>
              <w:top w:val="single" w:sz="4" w:space="0" w:color="000000"/>
              <w:left w:val="single" w:sz="4" w:space="0" w:color="000000"/>
              <w:bottom w:val="nil"/>
              <w:right w:val="single" w:sz="4" w:space="0" w:color="000000"/>
            </w:tcBorders>
            <w:tcMar>
              <w:left w:w="49" w:type="dxa"/>
              <w:right w:w="49" w:type="dxa"/>
            </w:tcMar>
          </w:tcPr>
          <w:p w:rsidR="00E32589" w:rsidRPr="00C77C6F" w:rsidRDefault="00E32589">
            <w:pPr>
              <w:spacing w:line="259" w:lineRule="exact"/>
              <w:rPr>
                <w:rFonts w:hint="default"/>
                <w:color w:val="auto"/>
              </w:rPr>
            </w:pPr>
            <w:r w:rsidRPr="00C77C6F">
              <w:rPr>
                <w:b/>
                <w:color w:val="auto"/>
              </w:rPr>
              <w:t>１</w:t>
            </w:r>
          </w:p>
          <w:p w:rsidR="00E32589" w:rsidRPr="00C77C6F" w:rsidRDefault="00E32589">
            <w:pPr>
              <w:spacing w:line="259" w:lineRule="exact"/>
              <w:rPr>
                <w:rFonts w:hint="default"/>
                <w:color w:val="auto"/>
              </w:rPr>
            </w:pPr>
            <w:r w:rsidRPr="00C77C6F">
              <w:rPr>
                <w:b/>
                <w:color w:val="auto"/>
              </w:rPr>
              <w:t>土</w:t>
            </w:r>
          </w:p>
          <w:p w:rsidR="00E32589" w:rsidRPr="00C77C6F" w:rsidRDefault="00E32589">
            <w:pPr>
              <w:spacing w:line="259" w:lineRule="exact"/>
              <w:rPr>
                <w:rFonts w:hint="default"/>
                <w:color w:val="auto"/>
              </w:rPr>
            </w:pPr>
            <w:r w:rsidRPr="00C77C6F">
              <w:rPr>
                <w:b/>
                <w:color w:val="auto"/>
              </w:rPr>
              <w:t>質</w:t>
            </w:r>
          </w:p>
          <w:p w:rsidR="00E32589" w:rsidRPr="00C77C6F" w:rsidRDefault="00E32589">
            <w:pPr>
              <w:rPr>
                <w:rFonts w:hint="default"/>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ind w:left="230" w:hanging="230"/>
              <w:rPr>
                <w:rFonts w:hint="default"/>
                <w:color w:val="auto"/>
              </w:rPr>
            </w:pPr>
            <w:r w:rsidRPr="00C77C6F">
              <w:rPr>
                <w:color w:val="auto"/>
              </w:rPr>
              <w:t xml:space="preserve">①　土質を検討したか。　</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r>
      <w:tr w:rsidR="00E32589" w:rsidRPr="00C77C6F">
        <w:tc>
          <w:tcPr>
            <w:tcW w:w="456" w:type="dxa"/>
            <w:vMerge/>
            <w:tcBorders>
              <w:top w:val="nil"/>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456" w:type="dxa"/>
            <w:vMerge/>
            <w:tcBorders>
              <w:top w:val="nil"/>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ind w:left="230" w:hanging="230"/>
              <w:rPr>
                <w:rFonts w:hint="default"/>
                <w:color w:val="auto"/>
              </w:rPr>
            </w:pPr>
            <w:r w:rsidRPr="00C77C6F">
              <w:rPr>
                <w:color w:val="auto"/>
              </w:rPr>
              <w:t>②　土質に応じた施工方法を検討し、実施したか。（切土の直切の可否など、特記事項欄に記入）</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r>
      <w:tr w:rsidR="00E32589" w:rsidRPr="00C77C6F">
        <w:tc>
          <w:tcPr>
            <w:tcW w:w="456" w:type="dxa"/>
            <w:vMerge/>
            <w:tcBorders>
              <w:top w:val="nil"/>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456" w:type="dxa"/>
            <w:vMerge w:val="restart"/>
            <w:tcBorders>
              <w:top w:val="single" w:sz="4" w:space="0" w:color="000000"/>
              <w:left w:val="single" w:sz="4" w:space="0" w:color="000000"/>
              <w:bottom w:val="nil"/>
              <w:right w:val="single" w:sz="4" w:space="0" w:color="000000"/>
            </w:tcBorders>
            <w:tcMar>
              <w:left w:w="49" w:type="dxa"/>
              <w:right w:w="49" w:type="dxa"/>
            </w:tcMar>
          </w:tcPr>
          <w:p w:rsidR="00E32589" w:rsidRPr="00C77C6F" w:rsidRDefault="00E32589">
            <w:pPr>
              <w:spacing w:line="259" w:lineRule="exact"/>
              <w:rPr>
                <w:rFonts w:hint="default"/>
                <w:color w:val="auto"/>
              </w:rPr>
            </w:pPr>
            <w:r w:rsidRPr="00C77C6F">
              <w:rPr>
                <w:b/>
                <w:color w:val="auto"/>
              </w:rPr>
              <w:t>２</w:t>
            </w:r>
          </w:p>
          <w:p w:rsidR="00E32589" w:rsidRPr="00C77C6F" w:rsidRDefault="00E32589">
            <w:pPr>
              <w:spacing w:line="259" w:lineRule="exact"/>
              <w:rPr>
                <w:rFonts w:hint="default"/>
                <w:color w:val="auto"/>
              </w:rPr>
            </w:pPr>
            <w:r w:rsidRPr="00C77C6F">
              <w:rPr>
                <w:b/>
                <w:color w:val="auto"/>
              </w:rPr>
              <w:t>切</w:t>
            </w:r>
          </w:p>
          <w:p w:rsidR="00E32589" w:rsidRPr="00C77C6F" w:rsidRDefault="00E32589">
            <w:pPr>
              <w:spacing w:line="259" w:lineRule="exact"/>
              <w:rPr>
                <w:rFonts w:hint="default"/>
                <w:color w:val="auto"/>
              </w:rPr>
            </w:pPr>
            <w:r w:rsidRPr="00C77C6F">
              <w:rPr>
                <w:b/>
                <w:color w:val="auto"/>
              </w:rPr>
              <w:t>土</w:t>
            </w:r>
          </w:p>
          <w:p w:rsidR="00E32589" w:rsidRPr="00C77C6F" w:rsidRDefault="00E32589">
            <w:pPr>
              <w:rPr>
                <w:rFonts w:hint="default"/>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ind w:left="230" w:hanging="230"/>
              <w:rPr>
                <w:rFonts w:hint="default"/>
                <w:color w:val="auto"/>
              </w:rPr>
            </w:pPr>
            <w:r w:rsidRPr="00C77C6F">
              <w:rPr>
                <w:color w:val="auto"/>
              </w:rPr>
              <w:t>①　切土高は1.5ｍ程度以内を基本としたか（ヘアピン区間等を除く）。なおかつ高い切土が連続しないように施工したか。（施工できなかった区間がある場合、必要により路線図に記入）</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r>
      <w:tr w:rsidR="00E32589" w:rsidRPr="00C77C6F">
        <w:tc>
          <w:tcPr>
            <w:tcW w:w="456" w:type="dxa"/>
            <w:vMerge/>
            <w:tcBorders>
              <w:top w:val="nil"/>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456" w:type="dxa"/>
            <w:vMerge/>
            <w:tcBorders>
              <w:top w:val="nil"/>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ind w:left="230" w:hanging="230"/>
              <w:rPr>
                <w:rFonts w:hint="default"/>
                <w:color w:val="auto"/>
              </w:rPr>
            </w:pPr>
            <w:r w:rsidRPr="00C77C6F">
              <w:rPr>
                <w:color w:val="auto"/>
              </w:rPr>
              <w:t>②　切土のり面勾配は土砂の場合は５～８分、岩石の場合は３分を基本として施工したか【直切が可能な場合は、切土高が1.2ｍ程度以内で直切を実施可】。（施工できなかった区間がある場合、必要により路線図に記入）</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r>
      <w:tr w:rsidR="00E32589" w:rsidRPr="00C77C6F">
        <w:tc>
          <w:tcPr>
            <w:tcW w:w="456" w:type="dxa"/>
            <w:vMerge/>
            <w:tcBorders>
              <w:top w:val="nil"/>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456" w:type="dxa"/>
            <w:vMerge w:val="restart"/>
            <w:tcBorders>
              <w:top w:val="single" w:sz="4" w:space="0" w:color="000000"/>
              <w:left w:val="single" w:sz="4" w:space="0" w:color="000000"/>
              <w:bottom w:val="nil"/>
              <w:right w:val="single" w:sz="4" w:space="0" w:color="000000"/>
            </w:tcBorders>
            <w:tcMar>
              <w:left w:w="49" w:type="dxa"/>
              <w:right w:w="49" w:type="dxa"/>
            </w:tcMar>
          </w:tcPr>
          <w:p w:rsidR="00E32589" w:rsidRPr="00C77C6F" w:rsidRDefault="00E32589">
            <w:pPr>
              <w:spacing w:line="259" w:lineRule="exact"/>
              <w:rPr>
                <w:rFonts w:hint="default"/>
                <w:color w:val="auto"/>
              </w:rPr>
            </w:pPr>
            <w:r w:rsidRPr="00C77C6F">
              <w:rPr>
                <w:b/>
                <w:color w:val="auto"/>
              </w:rPr>
              <w:t>３</w:t>
            </w:r>
          </w:p>
          <w:p w:rsidR="00E32589" w:rsidRPr="00C77C6F" w:rsidRDefault="00E32589">
            <w:pPr>
              <w:spacing w:line="259" w:lineRule="exact"/>
              <w:rPr>
                <w:rFonts w:hint="default"/>
                <w:color w:val="auto"/>
              </w:rPr>
            </w:pPr>
            <w:r w:rsidRPr="00C77C6F">
              <w:rPr>
                <w:b/>
                <w:color w:val="auto"/>
              </w:rPr>
              <w:t>盛</w:t>
            </w:r>
          </w:p>
          <w:p w:rsidR="00E32589" w:rsidRPr="00C77C6F" w:rsidRDefault="00E32589">
            <w:pPr>
              <w:spacing w:line="259" w:lineRule="exact"/>
              <w:rPr>
                <w:rFonts w:hint="default"/>
                <w:color w:val="auto"/>
              </w:rPr>
            </w:pPr>
            <w:r w:rsidRPr="00C77C6F">
              <w:rPr>
                <w:b/>
                <w:color w:val="auto"/>
              </w:rPr>
              <w:t>土</w:t>
            </w:r>
          </w:p>
          <w:p w:rsidR="00E32589" w:rsidRPr="00C77C6F" w:rsidRDefault="00E32589">
            <w:pPr>
              <w:rPr>
                <w:rFonts w:hint="default"/>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ind w:left="230" w:hanging="230"/>
              <w:rPr>
                <w:rFonts w:hint="default"/>
                <w:color w:val="auto"/>
              </w:rPr>
            </w:pPr>
            <w:r w:rsidRPr="00C77C6F">
              <w:rPr>
                <w:color w:val="auto"/>
              </w:rPr>
              <w:t>①　堅固な路体をつくるために、締固めは概ね30ｃｍ程度の層ごとに十分に行ったか。</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r>
      <w:tr w:rsidR="00E32589" w:rsidRPr="00C77C6F">
        <w:tc>
          <w:tcPr>
            <w:tcW w:w="456" w:type="dxa"/>
            <w:vMerge/>
            <w:tcBorders>
              <w:top w:val="nil"/>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456" w:type="dxa"/>
            <w:vMerge/>
            <w:tcBorders>
              <w:top w:val="nil"/>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ind w:left="230" w:hanging="230"/>
              <w:rPr>
                <w:rFonts w:hint="default"/>
                <w:color w:val="auto"/>
              </w:rPr>
            </w:pPr>
            <w:r w:rsidRPr="00C77C6F">
              <w:rPr>
                <w:color w:val="auto"/>
              </w:rPr>
              <w:t>②　盛土のり面勾配は、盛土高や土質等にもよるが、概ね１割より緩い勾配で施工しているか。また、盛土高が２ｍを超える場合は、１割２分～１割５分程度の勾配で施工したか。（施工できなかった区間がある場合、必要により路線図に記入）</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r>
      <w:tr w:rsidR="00E32589" w:rsidRPr="00C77C6F">
        <w:tc>
          <w:tcPr>
            <w:tcW w:w="456" w:type="dxa"/>
            <w:vMerge/>
            <w:tcBorders>
              <w:top w:val="nil"/>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456" w:type="dxa"/>
            <w:vMerge/>
            <w:tcBorders>
              <w:top w:val="nil"/>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ind w:left="230" w:hanging="230"/>
              <w:rPr>
                <w:rFonts w:hint="default"/>
                <w:color w:val="auto"/>
              </w:rPr>
            </w:pPr>
            <w:r w:rsidRPr="00C77C6F">
              <w:rPr>
                <w:color w:val="auto"/>
              </w:rPr>
              <w:t>③　腐朽し、盛土路体が劣化する原因となる末木、枝条などを盛土路体に巻き込まないように施工したか。</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r>
      <w:tr w:rsidR="00E32589" w:rsidRPr="00C77C6F">
        <w:tc>
          <w:tcPr>
            <w:tcW w:w="456" w:type="dxa"/>
            <w:vMerge/>
            <w:tcBorders>
              <w:top w:val="nil"/>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456" w:type="dxa"/>
            <w:vMerge/>
            <w:tcBorders>
              <w:top w:val="nil"/>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ind w:left="230" w:hanging="230"/>
              <w:rPr>
                <w:rFonts w:hint="default"/>
                <w:color w:val="auto"/>
              </w:rPr>
            </w:pPr>
            <w:r w:rsidRPr="00C77C6F">
              <w:rPr>
                <w:color w:val="auto"/>
              </w:rPr>
              <w:t>④　作設現場にある丸太を無意味に盛土路体に巻き込ないよう施工したか【路体の劣化を招くだけでなく、締め固めができないので、行わない】。</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r>
      <w:tr w:rsidR="00E32589" w:rsidRPr="00C77C6F">
        <w:tc>
          <w:tcPr>
            <w:tcW w:w="456" w:type="dxa"/>
            <w:vMerge/>
            <w:tcBorders>
              <w:top w:val="nil"/>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456" w:type="dxa"/>
            <w:vMerge/>
            <w:tcBorders>
              <w:top w:val="nil"/>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ind w:left="230" w:hanging="230"/>
              <w:rPr>
                <w:rFonts w:hint="default"/>
                <w:color w:val="auto"/>
              </w:rPr>
            </w:pPr>
            <w:r w:rsidRPr="00C77C6F">
              <w:rPr>
                <w:color w:val="auto"/>
              </w:rPr>
              <w:t>⑤　剥ぎ取り表土を盛土のり面の緑化材料として活用したか。</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r>
      <w:tr w:rsidR="00E32589" w:rsidRPr="00C77C6F">
        <w:tc>
          <w:tcPr>
            <w:tcW w:w="456" w:type="dxa"/>
            <w:vMerge/>
            <w:tcBorders>
              <w:top w:val="nil"/>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456" w:type="dxa"/>
            <w:vMerge/>
            <w:tcBorders>
              <w:top w:val="nil"/>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ind w:left="230" w:hanging="230"/>
              <w:rPr>
                <w:rFonts w:hint="default"/>
                <w:color w:val="auto"/>
              </w:rPr>
            </w:pPr>
            <w:r w:rsidRPr="00C77C6F">
              <w:rPr>
                <w:color w:val="auto"/>
              </w:rPr>
              <w:t>⑥　ヘアピンカーブにおいては、路面高と路線配置を精査し、盛土箇所を谷側に張り出す場合には、締固めを繰り返し行ったり、構造物を設けるなどして、路体に十分な強度を持たせるように施工したか。</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r>
      <w:tr w:rsidR="00E32589" w:rsidRPr="00C77C6F">
        <w:tc>
          <w:tcPr>
            <w:tcW w:w="456" w:type="dxa"/>
            <w:vMerge/>
            <w:tcBorders>
              <w:top w:val="nil"/>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456" w:type="dxa"/>
            <w:vMerge/>
            <w:tcBorders>
              <w:top w:val="nil"/>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rsidP="00BD7E95">
            <w:pPr>
              <w:spacing w:line="259" w:lineRule="exact"/>
              <w:ind w:left="230" w:hanging="230"/>
              <w:rPr>
                <w:rFonts w:hint="default"/>
                <w:color w:val="auto"/>
              </w:rPr>
            </w:pPr>
            <w:r w:rsidRPr="00C77C6F">
              <w:rPr>
                <w:color w:val="auto"/>
              </w:rPr>
              <w:t>⑦　盛土の土量が不足する場合は、当該盛土の前後の路床高の調整など縦方向での土量調整を行ったか。</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r>
    </w:tbl>
    <w:p w:rsidR="00E32589" w:rsidRPr="00C77C6F" w:rsidRDefault="00E32589">
      <w:pPr>
        <w:rPr>
          <w:rFonts w:hint="default"/>
          <w:color w:val="auto"/>
        </w:rPr>
      </w:pPr>
      <w:r w:rsidRPr="00C77C6F">
        <w:rPr>
          <w:color w:val="auto"/>
        </w:rPr>
        <w:br w:type="page"/>
      </w:r>
    </w:p>
    <w:tbl>
      <w:tblPr>
        <w:tblW w:w="0" w:type="auto"/>
        <w:tblInd w:w="163" w:type="dxa"/>
        <w:tblLayout w:type="fixed"/>
        <w:tblCellMar>
          <w:left w:w="0" w:type="dxa"/>
          <w:right w:w="0" w:type="dxa"/>
        </w:tblCellMar>
        <w:tblLook w:val="0000" w:firstRow="0" w:lastRow="0" w:firstColumn="0" w:lastColumn="0" w:noHBand="0" w:noVBand="0"/>
      </w:tblPr>
      <w:tblGrid>
        <w:gridCol w:w="456"/>
        <w:gridCol w:w="456"/>
        <w:gridCol w:w="4788"/>
        <w:gridCol w:w="855"/>
        <w:gridCol w:w="2793"/>
      </w:tblGrid>
      <w:tr w:rsidR="00E32589" w:rsidRPr="00C77C6F">
        <w:tc>
          <w:tcPr>
            <w:tcW w:w="91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jc w:val="center"/>
              <w:rPr>
                <w:rFonts w:hint="default"/>
                <w:color w:val="auto"/>
              </w:rPr>
            </w:pPr>
            <w:r w:rsidRPr="00C77C6F">
              <w:rPr>
                <w:b/>
                <w:color w:val="auto"/>
              </w:rPr>
              <w:lastRenderedPageBreak/>
              <w:t>区分</w:t>
            </w: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jc w:val="center"/>
              <w:rPr>
                <w:rFonts w:hint="default"/>
                <w:color w:val="auto"/>
              </w:rPr>
            </w:pPr>
            <w:r w:rsidRPr="00C77C6F">
              <w:rPr>
                <w:b/>
                <w:color w:val="auto"/>
              </w:rPr>
              <w:t>チ　ェ　ッ　ク　項　目</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jc w:val="center"/>
              <w:rPr>
                <w:rFonts w:hint="default"/>
                <w:color w:val="auto"/>
              </w:rPr>
            </w:pPr>
            <w:r w:rsidRPr="00C77C6F">
              <w:rPr>
                <w:b/>
                <w:color w:val="auto"/>
              </w:rPr>
              <w:t>ﾁｪｯｸ欄</w:t>
            </w: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jc w:val="center"/>
              <w:rPr>
                <w:rFonts w:hint="default"/>
                <w:color w:val="auto"/>
              </w:rPr>
            </w:pPr>
            <w:r w:rsidRPr="00C77C6F">
              <w:rPr>
                <w:b/>
                <w:color w:val="auto"/>
              </w:rPr>
              <w:t>特記事項</w:t>
            </w:r>
          </w:p>
        </w:tc>
      </w:tr>
      <w:tr w:rsidR="00E32589" w:rsidRPr="00C77C6F">
        <w:tc>
          <w:tcPr>
            <w:tcW w:w="456" w:type="dxa"/>
            <w:vMerge w:val="restart"/>
            <w:tcBorders>
              <w:top w:val="single" w:sz="4" w:space="0" w:color="000000"/>
              <w:left w:val="single" w:sz="4" w:space="0" w:color="000000"/>
              <w:bottom w:val="nil"/>
              <w:right w:val="single" w:sz="4" w:space="0" w:color="000000"/>
            </w:tcBorders>
            <w:tcMar>
              <w:left w:w="49" w:type="dxa"/>
              <w:right w:w="49" w:type="dxa"/>
            </w:tcMar>
          </w:tcPr>
          <w:p w:rsidR="00E32589" w:rsidRPr="00C77C6F" w:rsidRDefault="00E32589">
            <w:pPr>
              <w:spacing w:line="259" w:lineRule="exact"/>
              <w:rPr>
                <w:rFonts w:hint="default"/>
                <w:color w:val="auto"/>
              </w:rPr>
            </w:pPr>
            <w:r w:rsidRPr="00C77C6F">
              <w:rPr>
                <w:b/>
                <w:color w:val="auto"/>
              </w:rPr>
              <w:t>Ⅰ</w:t>
            </w:r>
          </w:p>
          <w:p w:rsidR="00E32589" w:rsidRPr="00C77C6F" w:rsidRDefault="00E32589">
            <w:pPr>
              <w:spacing w:line="259" w:lineRule="exact"/>
              <w:rPr>
                <w:rFonts w:hint="default"/>
                <w:color w:val="auto"/>
              </w:rPr>
            </w:pPr>
            <w:r w:rsidRPr="00C77C6F">
              <w:rPr>
                <w:b/>
                <w:color w:val="auto"/>
              </w:rPr>
              <w:t>施</w:t>
            </w:r>
          </w:p>
          <w:p w:rsidR="00E32589" w:rsidRPr="00C77C6F" w:rsidRDefault="00E32589">
            <w:pPr>
              <w:spacing w:line="259" w:lineRule="exact"/>
              <w:rPr>
                <w:rFonts w:hint="default"/>
                <w:color w:val="auto"/>
              </w:rPr>
            </w:pPr>
            <w:r w:rsidRPr="00C77C6F">
              <w:rPr>
                <w:b/>
                <w:color w:val="auto"/>
              </w:rPr>
              <w:t>工</w:t>
            </w:r>
          </w:p>
          <w:p w:rsidR="00E32589" w:rsidRPr="00C77C6F" w:rsidRDefault="00E32589">
            <w:pPr>
              <w:rPr>
                <w:rFonts w:hint="default"/>
                <w:color w:val="auto"/>
              </w:rPr>
            </w:pPr>
          </w:p>
        </w:tc>
        <w:tc>
          <w:tcPr>
            <w:tcW w:w="456"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rPr>
                <w:rFonts w:hint="default"/>
                <w:color w:val="auto"/>
              </w:rPr>
            </w:pPr>
            <w:r w:rsidRPr="00C77C6F">
              <w:rPr>
                <w:b/>
                <w:color w:val="auto"/>
              </w:rPr>
              <w:t>４</w:t>
            </w:r>
          </w:p>
          <w:p w:rsidR="00E32589" w:rsidRPr="00C77C6F" w:rsidRDefault="00E32589">
            <w:pPr>
              <w:spacing w:line="259" w:lineRule="exact"/>
              <w:rPr>
                <w:rFonts w:hint="default"/>
                <w:color w:val="auto"/>
              </w:rPr>
            </w:pPr>
            <w:r w:rsidRPr="00C77C6F">
              <w:rPr>
                <w:b/>
                <w:color w:val="auto"/>
              </w:rPr>
              <w:t>曲線部</w:t>
            </w: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rsidP="00BD7E95">
            <w:pPr>
              <w:spacing w:line="259" w:lineRule="exact"/>
              <w:ind w:left="230" w:hanging="230"/>
              <w:rPr>
                <w:rFonts w:hint="default"/>
                <w:color w:val="auto"/>
              </w:rPr>
            </w:pPr>
            <w:r w:rsidRPr="00C77C6F">
              <w:rPr>
                <w:color w:val="auto"/>
              </w:rPr>
              <w:t>①　林業機械が安全に走行できるよう、内輪差や下り旋回時のふくらみを考慮した曲線部の拡幅を確保したか。</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r>
      <w:tr w:rsidR="00E32589" w:rsidRPr="00C77C6F">
        <w:tc>
          <w:tcPr>
            <w:tcW w:w="456" w:type="dxa"/>
            <w:vMerge/>
            <w:tcBorders>
              <w:top w:val="nil"/>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456" w:type="dxa"/>
            <w:vMerge w:val="restart"/>
            <w:tcBorders>
              <w:top w:val="single" w:sz="4" w:space="0" w:color="000000"/>
              <w:left w:val="single" w:sz="4" w:space="0" w:color="000000"/>
              <w:bottom w:val="nil"/>
              <w:right w:val="single" w:sz="4" w:space="0" w:color="000000"/>
            </w:tcBorders>
            <w:tcMar>
              <w:left w:w="49" w:type="dxa"/>
              <w:right w:w="49" w:type="dxa"/>
            </w:tcMar>
          </w:tcPr>
          <w:p w:rsidR="00E32589" w:rsidRPr="00C77C6F" w:rsidRDefault="00E32589">
            <w:pPr>
              <w:spacing w:line="259" w:lineRule="exact"/>
              <w:rPr>
                <w:rFonts w:hint="default"/>
                <w:color w:val="auto"/>
              </w:rPr>
            </w:pPr>
            <w:r w:rsidRPr="00C77C6F">
              <w:rPr>
                <w:b/>
                <w:color w:val="auto"/>
              </w:rPr>
              <w:t>５</w:t>
            </w:r>
          </w:p>
          <w:p w:rsidR="00E32589" w:rsidRPr="00C77C6F" w:rsidRDefault="00E32589">
            <w:pPr>
              <w:spacing w:line="259" w:lineRule="exact"/>
              <w:rPr>
                <w:rFonts w:hint="default"/>
                <w:color w:val="auto"/>
              </w:rPr>
            </w:pPr>
            <w:r w:rsidRPr="00C77C6F">
              <w:rPr>
                <w:b/>
                <w:color w:val="auto"/>
              </w:rPr>
              <w:t>簡</w:t>
            </w:r>
          </w:p>
          <w:p w:rsidR="00E32589" w:rsidRPr="00C77C6F" w:rsidRDefault="00E32589">
            <w:pPr>
              <w:spacing w:line="259" w:lineRule="exact"/>
              <w:rPr>
                <w:rFonts w:hint="default"/>
                <w:color w:val="auto"/>
              </w:rPr>
            </w:pPr>
            <w:r w:rsidRPr="00C77C6F">
              <w:rPr>
                <w:b/>
                <w:color w:val="auto"/>
              </w:rPr>
              <w:t>易</w:t>
            </w:r>
          </w:p>
          <w:p w:rsidR="00E32589" w:rsidRPr="00C77C6F" w:rsidRDefault="00E32589">
            <w:pPr>
              <w:spacing w:line="259" w:lineRule="exact"/>
              <w:rPr>
                <w:rFonts w:hint="default"/>
                <w:color w:val="auto"/>
              </w:rPr>
            </w:pPr>
            <w:r w:rsidRPr="00C77C6F">
              <w:rPr>
                <w:b/>
                <w:color w:val="auto"/>
              </w:rPr>
              <w:t>構</w:t>
            </w:r>
          </w:p>
          <w:p w:rsidR="00E32589" w:rsidRPr="00C77C6F" w:rsidRDefault="00E32589">
            <w:pPr>
              <w:spacing w:line="259" w:lineRule="exact"/>
              <w:rPr>
                <w:rFonts w:hint="default"/>
                <w:color w:val="auto"/>
              </w:rPr>
            </w:pPr>
            <w:r w:rsidRPr="00C77C6F">
              <w:rPr>
                <w:b/>
                <w:color w:val="auto"/>
              </w:rPr>
              <w:t>造</w:t>
            </w:r>
          </w:p>
          <w:p w:rsidR="00E32589" w:rsidRPr="00C77C6F" w:rsidRDefault="00E32589">
            <w:pPr>
              <w:spacing w:line="259" w:lineRule="exact"/>
              <w:rPr>
                <w:rFonts w:hint="default"/>
                <w:color w:val="auto"/>
              </w:rPr>
            </w:pPr>
            <w:r w:rsidRPr="00C77C6F">
              <w:rPr>
                <w:b/>
                <w:color w:val="auto"/>
              </w:rPr>
              <w:t>物</w:t>
            </w:r>
          </w:p>
          <w:p w:rsidR="00E32589" w:rsidRPr="00C77C6F" w:rsidRDefault="00E32589">
            <w:pPr>
              <w:spacing w:line="259" w:lineRule="exact"/>
              <w:rPr>
                <w:rFonts w:hint="default"/>
                <w:color w:val="auto"/>
              </w:rPr>
            </w:pPr>
            <w:r w:rsidRPr="00C77C6F">
              <w:rPr>
                <w:b/>
                <w:color w:val="auto"/>
              </w:rPr>
              <w:t>等</w:t>
            </w:r>
          </w:p>
          <w:p w:rsidR="00E32589" w:rsidRPr="00C77C6F" w:rsidRDefault="00E32589">
            <w:pPr>
              <w:rPr>
                <w:rFonts w:hint="default"/>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ind w:left="230" w:hanging="230"/>
              <w:rPr>
                <w:rFonts w:hint="default"/>
                <w:color w:val="auto"/>
              </w:rPr>
            </w:pPr>
            <w:r w:rsidRPr="00C77C6F">
              <w:rPr>
                <w:color w:val="auto"/>
              </w:rPr>
              <w:t>①　構造物は、適切なものを選定し、適切な位置に設置したか【作設指針に適合する簡易なものとし、不必要に高価で高規格なものを使っていないかの観点】。（高規格な構造物を設置した場合、特記事項欄に記入）</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r>
      <w:tr w:rsidR="00E32589" w:rsidRPr="00C77C6F">
        <w:tc>
          <w:tcPr>
            <w:tcW w:w="456" w:type="dxa"/>
            <w:vMerge/>
            <w:tcBorders>
              <w:top w:val="nil"/>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456" w:type="dxa"/>
            <w:vMerge/>
            <w:tcBorders>
              <w:top w:val="nil"/>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rPr>
                <w:rFonts w:hint="default"/>
                <w:color w:val="auto"/>
              </w:rPr>
            </w:pPr>
            <w:r w:rsidRPr="00C77C6F">
              <w:rPr>
                <w:color w:val="auto"/>
              </w:rPr>
              <w:t>②　やむを得ず軟弱地盤の箇所を通過する場</w:t>
            </w:r>
          </w:p>
          <w:p w:rsidR="00E32589" w:rsidRPr="00C77C6F" w:rsidRDefault="00E32589">
            <w:pPr>
              <w:spacing w:line="259" w:lineRule="exact"/>
              <w:ind w:left="230"/>
              <w:rPr>
                <w:rFonts w:hint="default"/>
                <w:color w:val="auto"/>
              </w:rPr>
            </w:pPr>
            <w:r w:rsidRPr="00C77C6F">
              <w:rPr>
                <w:color w:val="auto"/>
              </w:rPr>
              <w:t>合は、水抜き処理を行ったり、側溝等を設置したか。（必要により、施工箇所を路線図に記入）</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r>
      <w:tr w:rsidR="00E32589" w:rsidRPr="00C77C6F">
        <w:tc>
          <w:tcPr>
            <w:tcW w:w="456" w:type="dxa"/>
            <w:vMerge/>
            <w:tcBorders>
              <w:top w:val="nil"/>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456" w:type="dxa"/>
            <w:vMerge/>
            <w:tcBorders>
              <w:top w:val="nil"/>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ind w:left="230" w:hanging="230"/>
              <w:rPr>
                <w:rFonts w:hint="default"/>
                <w:color w:val="auto"/>
              </w:rPr>
            </w:pPr>
            <w:r w:rsidRPr="00C77C6F">
              <w:rPr>
                <w:color w:val="auto"/>
              </w:rPr>
              <w:t>③　やむを得ず森林作業道の作設に不向きな黒ぼくや粘土質のロームなどの箇所を通過する場合は、必要な路面支持力を得るため、砕石を施すなどの対策をとったか。（必要により、施工区間を路線図に記入）</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r>
      <w:tr w:rsidR="00E32589" w:rsidRPr="00C77C6F">
        <w:tc>
          <w:tcPr>
            <w:tcW w:w="456" w:type="dxa"/>
            <w:vMerge/>
            <w:tcBorders>
              <w:top w:val="nil"/>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456" w:type="dxa"/>
            <w:vMerge/>
            <w:tcBorders>
              <w:top w:val="nil"/>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ind w:left="230" w:hanging="230"/>
              <w:rPr>
                <w:rFonts w:hint="default"/>
                <w:color w:val="auto"/>
              </w:rPr>
            </w:pPr>
            <w:r w:rsidRPr="00C77C6F">
              <w:rPr>
                <w:color w:val="auto"/>
              </w:rPr>
              <w:t>④　火山灰土など、一度掘り起こすと締固めが効かない土質の箇所で掘削を行う場合は、火山灰土などの深さに応じて、剥ぎ取ったり深層と混ぜ合わせる等の工夫をしたか。</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r>
      <w:tr w:rsidR="00E32589" w:rsidRPr="00C77C6F">
        <w:tc>
          <w:tcPr>
            <w:tcW w:w="456" w:type="dxa"/>
            <w:vMerge/>
            <w:tcBorders>
              <w:top w:val="nil"/>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456" w:type="dxa"/>
            <w:vMerge/>
            <w:tcBorders>
              <w:top w:val="nil"/>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ind w:left="230" w:hanging="230"/>
              <w:rPr>
                <w:rFonts w:hint="default"/>
                <w:color w:val="auto"/>
              </w:rPr>
            </w:pPr>
            <w:r w:rsidRPr="00C77C6F">
              <w:rPr>
                <w:color w:val="auto"/>
              </w:rPr>
              <w:t>⑤　２ｔ積トラックなど設置圧の高い車両が走行する場合には、荷重を分散させるため丸太組による路肩補強工を施工したか。（必要により、施工区間を路線図に記入）</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r>
      <w:tr w:rsidR="00E32589" w:rsidRPr="00C77C6F">
        <w:tc>
          <w:tcPr>
            <w:tcW w:w="456" w:type="dxa"/>
            <w:vMerge/>
            <w:tcBorders>
              <w:top w:val="nil"/>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456" w:type="dxa"/>
            <w:vMerge w:val="restart"/>
            <w:tcBorders>
              <w:top w:val="single" w:sz="4" w:space="0" w:color="000000"/>
              <w:left w:val="single" w:sz="4" w:space="0" w:color="000000"/>
              <w:bottom w:val="nil"/>
              <w:right w:val="single" w:sz="4" w:space="0" w:color="000000"/>
            </w:tcBorders>
            <w:tcMar>
              <w:left w:w="49" w:type="dxa"/>
              <w:right w:w="49" w:type="dxa"/>
            </w:tcMar>
          </w:tcPr>
          <w:p w:rsidR="00E32589" w:rsidRPr="00C77C6F" w:rsidRDefault="00E32589">
            <w:pPr>
              <w:spacing w:line="259" w:lineRule="exact"/>
              <w:rPr>
                <w:rFonts w:hint="default"/>
                <w:color w:val="auto"/>
              </w:rPr>
            </w:pPr>
            <w:r w:rsidRPr="00C77C6F">
              <w:rPr>
                <w:b/>
                <w:color w:val="auto"/>
              </w:rPr>
              <w:t>６</w:t>
            </w:r>
          </w:p>
          <w:p w:rsidR="00E32589" w:rsidRPr="00C77C6F" w:rsidRDefault="00E32589">
            <w:pPr>
              <w:spacing w:line="259" w:lineRule="exact"/>
              <w:rPr>
                <w:rFonts w:hint="default"/>
                <w:color w:val="auto"/>
              </w:rPr>
            </w:pPr>
            <w:r w:rsidRPr="00C77C6F">
              <w:rPr>
                <w:b/>
                <w:color w:val="auto"/>
              </w:rPr>
              <w:t>排水施設</w:t>
            </w:r>
          </w:p>
          <w:p w:rsidR="00E32589" w:rsidRPr="00C77C6F" w:rsidRDefault="00E32589">
            <w:pPr>
              <w:rPr>
                <w:rFonts w:hint="default"/>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ind w:left="230" w:hanging="230"/>
              <w:rPr>
                <w:rFonts w:hint="default"/>
                <w:color w:val="auto"/>
              </w:rPr>
            </w:pPr>
            <w:r w:rsidRPr="00C77C6F">
              <w:rPr>
                <w:color w:val="auto"/>
              </w:rPr>
              <w:t>①　路面の縦断勾配、当該区間の延長及び区間に係る集水区域の広がり等を考慮して、適切な間隔で設置したか。</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r>
      <w:tr w:rsidR="00E32589" w:rsidRPr="00C77C6F">
        <w:tc>
          <w:tcPr>
            <w:tcW w:w="456" w:type="dxa"/>
            <w:vMerge/>
            <w:tcBorders>
              <w:top w:val="nil"/>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456" w:type="dxa"/>
            <w:vMerge/>
            <w:tcBorders>
              <w:top w:val="nil"/>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ind w:left="230" w:hanging="230"/>
              <w:rPr>
                <w:rFonts w:hint="default"/>
                <w:color w:val="auto"/>
              </w:rPr>
            </w:pPr>
            <w:r w:rsidRPr="00C77C6F">
              <w:rPr>
                <w:color w:val="auto"/>
              </w:rPr>
              <w:t>②　排水溝は、維持管理を考慮し、開きょとしたか。</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r>
      <w:tr w:rsidR="00E32589" w:rsidRPr="00C77C6F">
        <w:tc>
          <w:tcPr>
            <w:tcW w:w="456" w:type="dxa"/>
            <w:vMerge/>
            <w:tcBorders>
              <w:top w:val="nil"/>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456" w:type="dxa"/>
            <w:vMerge/>
            <w:tcBorders>
              <w:top w:val="nil"/>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ind w:left="230" w:hanging="230"/>
              <w:rPr>
                <w:rFonts w:hint="default"/>
                <w:color w:val="auto"/>
              </w:rPr>
            </w:pPr>
            <w:r w:rsidRPr="00C77C6F">
              <w:rPr>
                <w:color w:val="auto"/>
              </w:rPr>
              <w:t>③　丸太を利用した開きょやゴム板などを利用した横断排水施設を設置する場合は、走行車両の重量や足回りを考慮したか。</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r>
      <w:tr w:rsidR="00E32589" w:rsidRPr="00C77C6F">
        <w:trPr>
          <w:trHeight w:val="520"/>
        </w:trPr>
        <w:tc>
          <w:tcPr>
            <w:tcW w:w="456" w:type="dxa"/>
            <w:vMerge/>
            <w:tcBorders>
              <w:top w:val="nil"/>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456" w:type="dxa"/>
            <w:vMerge/>
            <w:tcBorders>
              <w:top w:val="nil"/>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4788" w:type="dxa"/>
            <w:vMerge w:val="restart"/>
            <w:tcBorders>
              <w:top w:val="single" w:sz="4" w:space="0" w:color="000000"/>
              <w:left w:val="single" w:sz="4" w:space="0" w:color="000000"/>
              <w:bottom w:val="nil"/>
              <w:right w:val="single" w:sz="4" w:space="0" w:color="000000"/>
            </w:tcBorders>
            <w:tcMar>
              <w:left w:w="49" w:type="dxa"/>
              <w:right w:w="49" w:type="dxa"/>
            </w:tcMar>
          </w:tcPr>
          <w:p w:rsidR="00E32589" w:rsidRPr="00C77C6F" w:rsidRDefault="00E32589" w:rsidP="00BD7E95">
            <w:pPr>
              <w:spacing w:line="259" w:lineRule="exact"/>
              <w:ind w:left="230" w:hanging="230"/>
              <w:rPr>
                <w:rFonts w:hint="default"/>
                <w:color w:val="auto"/>
              </w:rPr>
            </w:pPr>
            <w:r w:rsidRPr="00C77C6F">
              <w:rPr>
                <w:color w:val="auto"/>
              </w:rPr>
              <w:t>④　横断排水施設の排水先には、路体の決壊を防止するため、岩や石で水たたきを設置したり、植生マットで覆うなどの処理を行ったか。</w:t>
            </w:r>
          </w:p>
        </w:tc>
        <w:tc>
          <w:tcPr>
            <w:tcW w:w="855" w:type="dxa"/>
            <w:vMerge w:val="restart"/>
            <w:tcBorders>
              <w:top w:val="single" w:sz="4" w:space="0" w:color="000000"/>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2793" w:type="dxa"/>
            <w:vMerge w:val="restart"/>
            <w:tcBorders>
              <w:top w:val="single" w:sz="4" w:space="0" w:color="000000"/>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r>
      <w:tr w:rsidR="00E32589" w:rsidRPr="00C77C6F">
        <w:trPr>
          <w:trHeight w:val="520"/>
        </w:trPr>
        <w:tc>
          <w:tcPr>
            <w:tcW w:w="456" w:type="dxa"/>
            <w:vMerge/>
            <w:tcBorders>
              <w:top w:val="nil"/>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456" w:type="dxa"/>
            <w:vMerge/>
            <w:tcBorders>
              <w:top w:val="nil"/>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4788" w:type="dxa"/>
            <w:vMerge/>
            <w:tcBorders>
              <w:top w:val="nil"/>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855" w:type="dxa"/>
            <w:vMerge/>
            <w:tcBorders>
              <w:top w:val="nil"/>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2793" w:type="dxa"/>
            <w:vMerge/>
            <w:tcBorders>
              <w:top w:val="nil"/>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r>
    </w:tbl>
    <w:p w:rsidR="00E32589" w:rsidRPr="00C77C6F" w:rsidRDefault="00E32589">
      <w:pPr>
        <w:rPr>
          <w:rFonts w:hint="default"/>
          <w:color w:val="auto"/>
        </w:rPr>
      </w:pPr>
      <w:r w:rsidRPr="00C77C6F">
        <w:rPr>
          <w:color w:val="auto"/>
        </w:rPr>
        <w:br w:type="page"/>
      </w:r>
    </w:p>
    <w:tbl>
      <w:tblPr>
        <w:tblW w:w="0" w:type="auto"/>
        <w:tblInd w:w="163" w:type="dxa"/>
        <w:tblLayout w:type="fixed"/>
        <w:tblCellMar>
          <w:left w:w="0" w:type="dxa"/>
          <w:right w:w="0" w:type="dxa"/>
        </w:tblCellMar>
        <w:tblLook w:val="0000" w:firstRow="0" w:lastRow="0" w:firstColumn="0" w:lastColumn="0" w:noHBand="0" w:noVBand="0"/>
      </w:tblPr>
      <w:tblGrid>
        <w:gridCol w:w="456"/>
        <w:gridCol w:w="456"/>
        <w:gridCol w:w="4788"/>
        <w:gridCol w:w="855"/>
        <w:gridCol w:w="2793"/>
      </w:tblGrid>
      <w:tr w:rsidR="00E32589" w:rsidRPr="00C77C6F">
        <w:tc>
          <w:tcPr>
            <w:tcW w:w="91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jc w:val="center"/>
              <w:rPr>
                <w:rFonts w:hint="default"/>
                <w:color w:val="auto"/>
              </w:rPr>
            </w:pPr>
            <w:r w:rsidRPr="00C77C6F">
              <w:rPr>
                <w:b/>
                <w:color w:val="auto"/>
              </w:rPr>
              <w:lastRenderedPageBreak/>
              <w:t>区分</w:t>
            </w: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jc w:val="center"/>
              <w:rPr>
                <w:rFonts w:hint="default"/>
                <w:color w:val="auto"/>
              </w:rPr>
            </w:pPr>
            <w:r w:rsidRPr="00C77C6F">
              <w:rPr>
                <w:b/>
                <w:color w:val="auto"/>
              </w:rPr>
              <w:t>チ　ェ　ッ　ク　項　目</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jc w:val="center"/>
              <w:rPr>
                <w:rFonts w:hint="default"/>
                <w:color w:val="auto"/>
              </w:rPr>
            </w:pPr>
            <w:r w:rsidRPr="00C77C6F">
              <w:rPr>
                <w:b/>
                <w:color w:val="auto"/>
              </w:rPr>
              <w:t>ﾁｪｯｸ欄</w:t>
            </w: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jc w:val="center"/>
              <w:rPr>
                <w:rFonts w:hint="default"/>
                <w:color w:val="auto"/>
              </w:rPr>
            </w:pPr>
            <w:r w:rsidRPr="00C77C6F">
              <w:rPr>
                <w:b/>
                <w:color w:val="auto"/>
              </w:rPr>
              <w:t>特記事項</w:t>
            </w:r>
          </w:p>
        </w:tc>
      </w:tr>
      <w:tr w:rsidR="00E32589" w:rsidRPr="00C77C6F">
        <w:tc>
          <w:tcPr>
            <w:tcW w:w="456" w:type="dxa"/>
            <w:vMerge w:val="restart"/>
            <w:tcBorders>
              <w:top w:val="single" w:sz="4" w:space="0" w:color="000000"/>
              <w:left w:val="single" w:sz="4" w:space="0" w:color="000000"/>
              <w:bottom w:val="nil"/>
              <w:right w:val="single" w:sz="4" w:space="0" w:color="000000"/>
            </w:tcBorders>
            <w:tcMar>
              <w:left w:w="49" w:type="dxa"/>
              <w:right w:w="49" w:type="dxa"/>
            </w:tcMar>
          </w:tcPr>
          <w:p w:rsidR="00E32589" w:rsidRPr="00C77C6F" w:rsidRDefault="00E32589">
            <w:pPr>
              <w:spacing w:line="259" w:lineRule="exact"/>
              <w:rPr>
                <w:rFonts w:hint="default"/>
                <w:color w:val="auto"/>
              </w:rPr>
            </w:pPr>
            <w:r w:rsidRPr="00C77C6F">
              <w:rPr>
                <w:b/>
                <w:color w:val="auto"/>
              </w:rPr>
              <w:t>Ⅰ</w:t>
            </w:r>
          </w:p>
          <w:p w:rsidR="00E32589" w:rsidRPr="00C77C6F" w:rsidRDefault="00E32589">
            <w:pPr>
              <w:spacing w:line="259" w:lineRule="exact"/>
              <w:rPr>
                <w:rFonts w:hint="default"/>
                <w:color w:val="auto"/>
              </w:rPr>
            </w:pPr>
            <w:r w:rsidRPr="00C77C6F">
              <w:rPr>
                <w:b/>
                <w:color w:val="auto"/>
              </w:rPr>
              <w:t>施工</w:t>
            </w:r>
          </w:p>
          <w:p w:rsidR="00E32589" w:rsidRPr="00C77C6F" w:rsidRDefault="00E32589">
            <w:pPr>
              <w:rPr>
                <w:rFonts w:hint="default"/>
                <w:color w:val="auto"/>
              </w:rPr>
            </w:pPr>
          </w:p>
        </w:tc>
        <w:tc>
          <w:tcPr>
            <w:tcW w:w="456" w:type="dxa"/>
            <w:vMerge w:val="restart"/>
            <w:tcBorders>
              <w:top w:val="single" w:sz="4" w:space="0" w:color="000000"/>
              <w:left w:val="single" w:sz="4" w:space="0" w:color="000000"/>
              <w:bottom w:val="nil"/>
              <w:right w:val="single" w:sz="4" w:space="0" w:color="000000"/>
            </w:tcBorders>
            <w:tcMar>
              <w:left w:w="49" w:type="dxa"/>
              <w:right w:w="49" w:type="dxa"/>
            </w:tcMar>
          </w:tcPr>
          <w:p w:rsidR="00E32589" w:rsidRPr="00C77C6F" w:rsidRDefault="00E32589">
            <w:pPr>
              <w:spacing w:line="259" w:lineRule="exact"/>
              <w:rPr>
                <w:rFonts w:hint="default"/>
                <w:color w:val="auto"/>
              </w:rPr>
            </w:pPr>
            <w:r w:rsidRPr="00C77C6F">
              <w:rPr>
                <w:b/>
                <w:color w:val="auto"/>
              </w:rPr>
              <w:t>６</w:t>
            </w:r>
          </w:p>
          <w:p w:rsidR="00E32589" w:rsidRPr="00C77C6F" w:rsidRDefault="00E32589">
            <w:pPr>
              <w:spacing w:line="259" w:lineRule="exact"/>
              <w:rPr>
                <w:rFonts w:hint="default"/>
                <w:color w:val="auto"/>
              </w:rPr>
            </w:pPr>
            <w:r w:rsidRPr="00C77C6F">
              <w:rPr>
                <w:b/>
                <w:color w:val="auto"/>
              </w:rPr>
              <w:t>排水施設</w:t>
            </w:r>
          </w:p>
          <w:p w:rsidR="00E32589" w:rsidRPr="00C77C6F" w:rsidRDefault="00E32589">
            <w:pPr>
              <w:rPr>
                <w:rFonts w:hint="default"/>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ind w:left="230" w:hanging="230"/>
              <w:rPr>
                <w:rFonts w:hint="default"/>
                <w:color w:val="auto"/>
              </w:rPr>
            </w:pPr>
            <w:r w:rsidRPr="00C77C6F">
              <w:rPr>
                <w:color w:val="auto"/>
              </w:rPr>
              <w:t>⑤　湧水がある場合、側溝などを設け適切に導水処理を行ったか。（湧水がある場合、必要により、路線図に記入）</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r>
      <w:tr w:rsidR="00E32589" w:rsidRPr="00C77C6F">
        <w:tc>
          <w:tcPr>
            <w:tcW w:w="456" w:type="dxa"/>
            <w:vMerge/>
            <w:tcBorders>
              <w:top w:val="nil"/>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456" w:type="dxa"/>
            <w:vMerge/>
            <w:tcBorders>
              <w:top w:val="nil"/>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ind w:left="230" w:hanging="230"/>
              <w:rPr>
                <w:rFonts w:hint="default"/>
                <w:color w:val="auto"/>
              </w:rPr>
            </w:pPr>
            <w:r w:rsidRPr="00C77C6F">
              <w:rPr>
                <w:color w:val="auto"/>
              </w:rPr>
              <w:t>⑥　小渓流を横断する場合は、原則として暗きょではなく洗い越しで施工したか。（必要により、施工箇所を路線図に記入）</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r>
      <w:tr w:rsidR="00E32589" w:rsidRPr="00C77C6F">
        <w:tc>
          <w:tcPr>
            <w:tcW w:w="456" w:type="dxa"/>
            <w:vMerge/>
            <w:tcBorders>
              <w:top w:val="nil"/>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456" w:type="dxa"/>
            <w:vMerge w:val="restart"/>
            <w:tcBorders>
              <w:top w:val="single" w:sz="4" w:space="0" w:color="000000"/>
              <w:left w:val="single" w:sz="4" w:space="0" w:color="000000"/>
              <w:bottom w:val="nil"/>
              <w:right w:val="single" w:sz="4" w:space="0" w:color="000000"/>
            </w:tcBorders>
            <w:tcMar>
              <w:left w:w="49" w:type="dxa"/>
              <w:right w:w="49" w:type="dxa"/>
            </w:tcMar>
          </w:tcPr>
          <w:p w:rsidR="00E32589" w:rsidRPr="00C77C6F" w:rsidRDefault="00E32589">
            <w:pPr>
              <w:spacing w:line="259" w:lineRule="exact"/>
              <w:rPr>
                <w:rFonts w:hint="default"/>
                <w:color w:val="auto"/>
              </w:rPr>
            </w:pPr>
            <w:r w:rsidRPr="00C77C6F">
              <w:rPr>
                <w:b/>
                <w:color w:val="auto"/>
              </w:rPr>
              <w:t>７</w:t>
            </w:r>
          </w:p>
          <w:p w:rsidR="00E32589" w:rsidRPr="00C77C6F" w:rsidRDefault="00E32589">
            <w:pPr>
              <w:spacing w:line="259" w:lineRule="exact"/>
              <w:rPr>
                <w:rFonts w:hint="default"/>
                <w:color w:val="auto"/>
              </w:rPr>
            </w:pPr>
            <w:r w:rsidRPr="00C77C6F">
              <w:rPr>
                <w:b/>
                <w:color w:val="auto"/>
              </w:rPr>
              <w:t>伐</w:t>
            </w:r>
          </w:p>
          <w:p w:rsidR="00E32589" w:rsidRPr="00C77C6F" w:rsidRDefault="00E32589">
            <w:pPr>
              <w:spacing w:line="259" w:lineRule="exact"/>
              <w:rPr>
                <w:rFonts w:hint="default"/>
                <w:color w:val="auto"/>
              </w:rPr>
            </w:pPr>
            <w:r w:rsidRPr="00C77C6F">
              <w:rPr>
                <w:b/>
                <w:color w:val="auto"/>
              </w:rPr>
              <w:t>開</w:t>
            </w:r>
          </w:p>
          <w:p w:rsidR="00E32589" w:rsidRPr="00C77C6F" w:rsidRDefault="00E32589">
            <w:pPr>
              <w:rPr>
                <w:rFonts w:hint="default"/>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ind w:left="230" w:hanging="230"/>
              <w:rPr>
                <w:rFonts w:hint="default"/>
                <w:color w:val="auto"/>
              </w:rPr>
            </w:pPr>
            <w:r w:rsidRPr="00C77C6F">
              <w:rPr>
                <w:color w:val="auto"/>
              </w:rPr>
              <w:t>①　施業地の斜面の方向や地域の気象条件を考慮し、必要最小限の幅としたか。</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r>
      <w:tr w:rsidR="00E32589" w:rsidRPr="00C77C6F">
        <w:tc>
          <w:tcPr>
            <w:tcW w:w="456" w:type="dxa"/>
            <w:vMerge/>
            <w:tcBorders>
              <w:top w:val="nil"/>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456" w:type="dxa"/>
            <w:vMerge/>
            <w:tcBorders>
              <w:top w:val="nil"/>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ind w:left="230" w:hanging="230"/>
              <w:rPr>
                <w:rFonts w:hint="default"/>
                <w:color w:val="auto"/>
              </w:rPr>
            </w:pPr>
            <w:r w:rsidRPr="00C77C6F">
              <w:rPr>
                <w:color w:val="auto"/>
              </w:rPr>
              <w:t>②　伐開の幅は、施業地の土質を考慮して決定したか。</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r>
      <w:tr w:rsidR="00E32589" w:rsidRPr="00C77C6F">
        <w:tc>
          <w:tcPr>
            <w:tcW w:w="456" w:type="dxa"/>
            <w:vMerge/>
            <w:tcBorders>
              <w:top w:val="nil"/>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456" w:type="dxa"/>
            <w:vMerge/>
            <w:tcBorders>
              <w:top w:val="nil"/>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ind w:left="230" w:hanging="230"/>
              <w:rPr>
                <w:rFonts w:hint="default"/>
                <w:color w:val="auto"/>
              </w:rPr>
            </w:pPr>
            <w:r w:rsidRPr="00C77C6F">
              <w:rPr>
                <w:color w:val="auto"/>
              </w:rPr>
              <w:t>③　路線沿いの立木は、できるだけ残すようにしたか。（路肩部分の保護、車両の転落に対する走行上の安心感を与える効果もある）</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r>
      <w:tr w:rsidR="00E32589" w:rsidRPr="00C77C6F">
        <w:tc>
          <w:tcPr>
            <w:tcW w:w="456" w:type="dxa"/>
            <w:vMerge/>
            <w:tcBorders>
              <w:top w:val="nil"/>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456" w:type="dxa"/>
            <w:vMerge/>
            <w:tcBorders>
              <w:top w:val="nil"/>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ind w:left="230" w:hanging="230"/>
              <w:rPr>
                <w:rFonts w:hint="default"/>
                <w:color w:val="auto"/>
              </w:rPr>
            </w:pPr>
            <w:r w:rsidRPr="00C77C6F">
              <w:rPr>
                <w:color w:val="auto"/>
              </w:rPr>
              <w:t>④　伐開の幅は必要な範囲に限定したか。</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r>
      <w:tr w:rsidR="00E32589" w:rsidRPr="00C77C6F">
        <w:tc>
          <w:tcPr>
            <w:tcW w:w="912" w:type="dxa"/>
            <w:gridSpan w:val="2"/>
            <w:vMerge w:val="restart"/>
            <w:tcBorders>
              <w:top w:val="single" w:sz="4" w:space="0" w:color="000000"/>
              <w:left w:val="single" w:sz="4" w:space="0" w:color="000000"/>
              <w:bottom w:val="nil"/>
              <w:right w:val="single" w:sz="4" w:space="0" w:color="000000"/>
            </w:tcBorders>
            <w:tcMar>
              <w:left w:w="49" w:type="dxa"/>
              <w:right w:w="49" w:type="dxa"/>
            </w:tcMar>
          </w:tcPr>
          <w:p w:rsidR="00E32589" w:rsidRPr="00C77C6F" w:rsidRDefault="00E32589">
            <w:pPr>
              <w:spacing w:line="259" w:lineRule="exact"/>
              <w:rPr>
                <w:rFonts w:hint="default"/>
                <w:color w:val="auto"/>
              </w:rPr>
            </w:pPr>
            <w:r w:rsidRPr="00C77C6F">
              <w:rPr>
                <w:b/>
                <w:color w:val="auto"/>
              </w:rPr>
              <w:t>Ⅱ</w:t>
            </w:r>
          </w:p>
          <w:p w:rsidR="00E32589" w:rsidRPr="00C77C6F" w:rsidRDefault="00E32589">
            <w:pPr>
              <w:spacing w:line="259" w:lineRule="exact"/>
              <w:rPr>
                <w:rFonts w:hint="default"/>
                <w:color w:val="auto"/>
              </w:rPr>
            </w:pPr>
            <w:r w:rsidRPr="00C77C6F">
              <w:rPr>
                <w:b/>
                <w:color w:val="auto"/>
              </w:rPr>
              <w:t>周辺環</w:t>
            </w:r>
          </w:p>
          <w:p w:rsidR="00E32589" w:rsidRPr="00C77C6F" w:rsidRDefault="00E32589">
            <w:pPr>
              <w:spacing w:line="259" w:lineRule="exact"/>
              <w:rPr>
                <w:rFonts w:hint="default"/>
                <w:color w:val="auto"/>
              </w:rPr>
            </w:pPr>
            <w:r w:rsidRPr="00C77C6F">
              <w:rPr>
                <w:b/>
                <w:color w:val="auto"/>
              </w:rPr>
              <w:t>境への</w:t>
            </w:r>
          </w:p>
          <w:p w:rsidR="00E32589" w:rsidRPr="00C77C6F" w:rsidRDefault="00E32589">
            <w:pPr>
              <w:spacing w:line="259" w:lineRule="exact"/>
              <w:rPr>
                <w:rFonts w:hint="default"/>
                <w:color w:val="auto"/>
              </w:rPr>
            </w:pPr>
            <w:r w:rsidRPr="00C77C6F">
              <w:rPr>
                <w:b/>
                <w:color w:val="auto"/>
              </w:rPr>
              <w:t>配慮</w:t>
            </w:r>
          </w:p>
          <w:p w:rsidR="00E32589" w:rsidRPr="00C77C6F" w:rsidRDefault="00E32589">
            <w:pPr>
              <w:rPr>
                <w:rFonts w:hint="default"/>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ind w:left="230" w:hanging="230"/>
              <w:rPr>
                <w:rFonts w:hint="default"/>
                <w:color w:val="auto"/>
              </w:rPr>
            </w:pPr>
            <w:r w:rsidRPr="00C77C6F">
              <w:rPr>
                <w:color w:val="auto"/>
              </w:rPr>
              <w:t>①　森林作業道の作設工事中及び森林施業の実施中、公道や渓流に土砂が流出したり、土石が周辺に転落しないよう、必要な対策をとったか。（対策内容を特記事項欄に記入）</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r>
      <w:tr w:rsidR="00E32589" w:rsidRPr="00C77C6F">
        <w:tc>
          <w:tcPr>
            <w:tcW w:w="912" w:type="dxa"/>
            <w:gridSpan w:val="2"/>
            <w:vMerge/>
            <w:tcBorders>
              <w:top w:val="nil"/>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ind w:left="230" w:hanging="230"/>
              <w:rPr>
                <w:rFonts w:hint="default"/>
                <w:color w:val="auto"/>
              </w:rPr>
            </w:pPr>
            <w:r w:rsidRPr="00C77C6F">
              <w:rPr>
                <w:color w:val="auto"/>
              </w:rPr>
              <w:t>②　事業実施中、希少な野生生物の生息・生育情報を知った場合、必要な対策を検討したか。（対策内容を特記事項欄に記入）</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r>
      <w:tr w:rsidR="00E32589" w:rsidRPr="00C77C6F">
        <w:tc>
          <w:tcPr>
            <w:tcW w:w="912" w:type="dxa"/>
            <w:gridSpan w:val="2"/>
            <w:vMerge w:val="restart"/>
            <w:tcBorders>
              <w:top w:val="single" w:sz="4" w:space="0" w:color="000000"/>
              <w:left w:val="single" w:sz="4" w:space="0" w:color="000000"/>
              <w:bottom w:val="nil"/>
              <w:right w:val="single" w:sz="4" w:space="0" w:color="000000"/>
            </w:tcBorders>
            <w:tcMar>
              <w:left w:w="49" w:type="dxa"/>
              <w:right w:w="49" w:type="dxa"/>
            </w:tcMar>
          </w:tcPr>
          <w:p w:rsidR="00E32589" w:rsidRPr="00C77C6F" w:rsidRDefault="00E32589">
            <w:pPr>
              <w:spacing w:line="259" w:lineRule="exact"/>
              <w:rPr>
                <w:rFonts w:hint="default"/>
                <w:color w:val="auto"/>
              </w:rPr>
            </w:pPr>
            <w:r w:rsidRPr="00C77C6F">
              <w:rPr>
                <w:b/>
                <w:color w:val="auto"/>
              </w:rPr>
              <w:t>Ⅲ</w:t>
            </w:r>
          </w:p>
          <w:p w:rsidR="00E32589" w:rsidRPr="00C77C6F" w:rsidRDefault="00E32589">
            <w:pPr>
              <w:tabs>
                <w:tab w:val="left" w:pos="229"/>
              </w:tabs>
              <w:spacing w:line="259" w:lineRule="exact"/>
              <w:rPr>
                <w:rFonts w:hint="default"/>
                <w:color w:val="auto"/>
              </w:rPr>
            </w:pPr>
            <w:r w:rsidRPr="00C77C6F">
              <w:rPr>
                <w:b/>
                <w:color w:val="auto"/>
              </w:rPr>
              <w:t>管理</w:t>
            </w:r>
          </w:p>
          <w:p w:rsidR="00E32589" w:rsidRPr="00C77C6F" w:rsidRDefault="00E32589">
            <w:pPr>
              <w:rPr>
                <w:rFonts w:hint="default"/>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spacing w:line="259" w:lineRule="exact"/>
              <w:ind w:left="230" w:hanging="230"/>
              <w:rPr>
                <w:rFonts w:hint="default"/>
                <w:color w:val="auto"/>
              </w:rPr>
            </w:pPr>
            <w:r w:rsidRPr="00C77C6F">
              <w:rPr>
                <w:color w:val="auto"/>
              </w:rPr>
              <w:t>①　必要に応じて一般の車両の進入を禁止するなど適正な管理をしたか。（管理方法を特記事項欄に記入）</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tabs>
                <w:tab w:val="left" w:pos="229"/>
              </w:tabs>
              <w:rPr>
                <w:rFonts w:hint="default"/>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tabs>
                <w:tab w:val="left" w:pos="229"/>
              </w:tabs>
              <w:rPr>
                <w:rFonts w:hint="default"/>
                <w:color w:val="auto"/>
              </w:rPr>
            </w:pPr>
          </w:p>
        </w:tc>
      </w:tr>
      <w:tr w:rsidR="00E32589" w:rsidRPr="00C77C6F">
        <w:tc>
          <w:tcPr>
            <w:tcW w:w="912" w:type="dxa"/>
            <w:gridSpan w:val="2"/>
            <w:vMerge/>
            <w:tcBorders>
              <w:top w:val="nil"/>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tabs>
                <w:tab w:val="left" w:pos="229"/>
              </w:tabs>
              <w:spacing w:line="259" w:lineRule="exact"/>
              <w:ind w:left="230" w:hanging="230"/>
              <w:rPr>
                <w:rFonts w:hint="default"/>
                <w:color w:val="auto"/>
              </w:rPr>
            </w:pPr>
            <w:r w:rsidRPr="00C77C6F">
              <w:rPr>
                <w:color w:val="auto"/>
              </w:rPr>
              <w:t>②　丸太組工を施工したときは、地権者等に対して、施工箇所（外から施工箇所を確認できない場合）、腐朽状況の確認方法及び維持管理の方法等機能維持に必要な対策を具体的に説明したか（その場合、説明内容、説明相手方等の記録を保存すること）。（説明相手方等を特記事項欄に記入）</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tabs>
                <w:tab w:val="left" w:pos="229"/>
              </w:tabs>
              <w:rPr>
                <w:rFonts w:hint="default"/>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tabs>
                <w:tab w:val="left" w:pos="229"/>
              </w:tabs>
              <w:rPr>
                <w:rFonts w:hint="default"/>
                <w:color w:val="auto"/>
              </w:rPr>
            </w:pPr>
          </w:p>
        </w:tc>
      </w:tr>
      <w:tr w:rsidR="00E32589" w:rsidRPr="00C77C6F">
        <w:tc>
          <w:tcPr>
            <w:tcW w:w="912" w:type="dxa"/>
            <w:gridSpan w:val="2"/>
            <w:vMerge/>
            <w:tcBorders>
              <w:top w:val="nil"/>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4788"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tabs>
                <w:tab w:val="left" w:pos="229"/>
              </w:tabs>
              <w:spacing w:line="259" w:lineRule="exact"/>
              <w:rPr>
                <w:rFonts w:hint="default"/>
                <w:color w:val="auto"/>
              </w:rPr>
            </w:pPr>
            <w:r w:rsidRPr="00C77C6F">
              <w:rPr>
                <w:color w:val="auto"/>
              </w:rPr>
              <w:t>③　ゲートの設置・施錠等により一般車両の　進入を禁止するなど</w:t>
            </w:r>
            <w:r w:rsidR="00D6793F">
              <w:rPr>
                <w:color w:val="auto"/>
              </w:rPr>
              <w:t>、</w:t>
            </w:r>
            <w:r w:rsidRPr="00C77C6F">
              <w:rPr>
                <w:color w:val="auto"/>
              </w:rPr>
              <w:t>管理上必要な措置を　講じたか。</w:t>
            </w:r>
          </w:p>
        </w:tc>
        <w:tc>
          <w:tcPr>
            <w:tcW w:w="855"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tabs>
                <w:tab w:val="left" w:pos="229"/>
              </w:tabs>
              <w:rPr>
                <w:rFonts w:hint="default"/>
                <w:color w:val="auto"/>
              </w:rPr>
            </w:pPr>
          </w:p>
        </w:tc>
        <w:tc>
          <w:tcPr>
            <w:tcW w:w="2793" w:type="dxa"/>
            <w:tcBorders>
              <w:top w:val="single" w:sz="4" w:space="0" w:color="000000"/>
              <w:left w:val="single" w:sz="4" w:space="0" w:color="000000"/>
              <w:bottom w:val="single" w:sz="4" w:space="0" w:color="000000"/>
              <w:right w:val="single" w:sz="4" w:space="0" w:color="000000"/>
            </w:tcBorders>
            <w:tcMar>
              <w:left w:w="49" w:type="dxa"/>
              <w:right w:w="49" w:type="dxa"/>
            </w:tcMar>
          </w:tcPr>
          <w:p w:rsidR="00E32589" w:rsidRPr="00C77C6F" w:rsidRDefault="00E32589">
            <w:pPr>
              <w:tabs>
                <w:tab w:val="left" w:pos="229"/>
              </w:tabs>
              <w:rPr>
                <w:rFonts w:hint="default"/>
                <w:color w:val="auto"/>
              </w:rPr>
            </w:pPr>
          </w:p>
        </w:tc>
      </w:tr>
      <w:tr w:rsidR="00E32589" w:rsidRPr="00C77C6F">
        <w:trPr>
          <w:trHeight w:val="520"/>
        </w:trPr>
        <w:tc>
          <w:tcPr>
            <w:tcW w:w="912" w:type="dxa"/>
            <w:gridSpan w:val="2"/>
            <w:vMerge/>
            <w:tcBorders>
              <w:top w:val="nil"/>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4788" w:type="dxa"/>
            <w:vMerge w:val="restart"/>
            <w:tcBorders>
              <w:top w:val="single" w:sz="4" w:space="0" w:color="000000"/>
              <w:left w:val="single" w:sz="4" w:space="0" w:color="000000"/>
              <w:bottom w:val="nil"/>
              <w:right w:val="single" w:sz="4" w:space="0" w:color="000000"/>
            </w:tcBorders>
            <w:tcMar>
              <w:left w:w="49" w:type="dxa"/>
              <w:right w:w="49" w:type="dxa"/>
            </w:tcMar>
          </w:tcPr>
          <w:p w:rsidR="00E32589" w:rsidRPr="00C77C6F" w:rsidRDefault="00E32589" w:rsidP="00BD7E95">
            <w:pPr>
              <w:tabs>
                <w:tab w:val="left" w:pos="229"/>
              </w:tabs>
              <w:spacing w:line="259" w:lineRule="exact"/>
              <w:rPr>
                <w:rFonts w:hint="default"/>
                <w:color w:val="auto"/>
              </w:rPr>
            </w:pPr>
            <w:r w:rsidRPr="00C77C6F">
              <w:rPr>
                <w:color w:val="auto"/>
              </w:rPr>
              <w:t>④　森林作業道台帳は作成したか</w:t>
            </w:r>
          </w:p>
        </w:tc>
        <w:tc>
          <w:tcPr>
            <w:tcW w:w="855" w:type="dxa"/>
            <w:vMerge w:val="restart"/>
            <w:tcBorders>
              <w:top w:val="single" w:sz="4" w:space="0" w:color="000000"/>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c>
          <w:tcPr>
            <w:tcW w:w="2793" w:type="dxa"/>
            <w:vMerge w:val="restart"/>
            <w:tcBorders>
              <w:top w:val="single" w:sz="4" w:space="0" w:color="000000"/>
              <w:left w:val="single" w:sz="4" w:space="0" w:color="000000"/>
              <w:bottom w:val="nil"/>
              <w:right w:val="single" w:sz="4" w:space="0" w:color="000000"/>
            </w:tcBorders>
            <w:tcMar>
              <w:left w:w="49" w:type="dxa"/>
              <w:right w:w="49" w:type="dxa"/>
            </w:tcMar>
          </w:tcPr>
          <w:p w:rsidR="00E32589" w:rsidRPr="00C77C6F" w:rsidRDefault="00E32589">
            <w:pPr>
              <w:rPr>
                <w:rFonts w:hint="default"/>
                <w:color w:val="auto"/>
              </w:rPr>
            </w:pPr>
          </w:p>
        </w:tc>
      </w:tr>
      <w:tr w:rsidR="00E32589" w:rsidRPr="00C77C6F">
        <w:trPr>
          <w:trHeight w:val="520"/>
        </w:trPr>
        <w:tc>
          <w:tcPr>
            <w:tcW w:w="912" w:type="dxa"/>
            <w:gridSpan w:val="2"/>
            <w:vMerge/>
            <w:tcBorders>
              <w:top w:val="nil"/>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4788" w:type="dxa"/>
            <w:vMerge/>
            <w:tcBorders>
              <w:top w:val="nil"/>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855" w:type="dxa"/>
            <w:vMerge/>
            <w:tcBorders>
              <w:top w:val="nil"/>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c>
          <w:tcPr>
            <w:tcW w:w="2793" w:type="dxa"/>
            <w:vMerge/>
            <w:tcBorders>
              <w:top w:val="nil"/>
              <w:left w:val="single" w:sz="4" w:space="0" w:color="000000"/>
              <w:bottom w:val="single" w:sz="4" w:space="0" w:color="000000"/>
              <w:right w:val="single" w:sz="4" w:space="0" w:color="000000"/>
            </w:tcBorders>
            <w:tcMar>
              <w:left w:w="49" w:type="dxa"/>
              <w:right w:w="49" w:type="dxa"/>
            </w:tcMar>
          </w:tcPr>
          <w:p w:rsidR="00E32589" w:rsidRPr="00C77C6F" w:rsidRDefault="00E32589">
            <w:pPr>
              <w:rPr>
                <w:rFonts w:hint="default"/>
                <w:color w:val="auto"/>
              </w:rPr>
            </w:pPr>
          </w:p>
        </w:tc>
      </w:tr>
    </w:tbl>
    <w:p w:rsidR="00E32589" w:rsidRPr="00C77C6F" w:rsidRDefault="00E32589">
      <w:pPr>
        <w:spacing w:line="259" w:lineRule="exact"/>
        <w:ind w:left="688" w:hanging="688"/>
        <w:rPr>
          <w:rFonts w:hint="default"/>
          <w:color w:val="auto"/>
        </w:rPr>
      </w:pPr>
      <w:r w:rsidRPr="00C77C6F">
        <w:rPr>
          <w:color w:val="auto"/>
        </w:rPr>
        <w:t xml:space="preserve">　</w:t>
      </w:r>
      <w:r w:rsidRPr="00C77C6F">
        <w:rPr>
          <w:color w:val="auto"/>
          <w:spacing w:val="-5"/>
        </w:rPr>
        <w:t xml:space="preserve"> </w:t>
      </w:r>
      <w:r w:rsidRPr="00C77C6F">
        <w:rPr>
          <w:color w:val="auto"/>
        </w:rPr>
        <w:t xml:space="preserve">注　</w:t>
      </w:r>
      <w:r w:rsidRPr="00C77C6F">
        <w:rPr>
          <w:color w:val="auto"/>
          <w:spacing w:val="-5"/>
        </w:rPr>
        <w:t xml:space="preserve"> </w:t>
      </w:r>
      <w:r w:rsidRPr="00C77C6F">
        <w:rPr>
          <w:color w:val="auto"/>
        </w:rPr>
        <w:t>事業計画者や作業従事者が計画の企画立案や作設作業実施時に考慮した場合は、チェック欄に「☑」を記入するとともに、特に留意した点などを特記事項欄に記入すること。項目の該当がない場合は「－」を記入すること。</w:t>
      </w:r>
    </w:p>
    <w:sectPr w:rsidR="00E32589" w:rsidRPr="00C77C6F" w:rsidSect="00092D65">
      <w:headerReference w:type="default" r:id="rId6"/>
      <w:footnotePr>
        <w:numRestart w:val="eachPage"/>
      </w:footnotePr>
      <w:endnotePr>
        <w:numFmt w:val="decimal"/>
      </w:endnotePr>
      <w:pgSz w:w="11906" w:h="16838"/>
      <w:pgMar w:top="-1134" w:right="1134" w:bottom="1134" w:left="1134" w:header="794" w:footer="0" w:gutter="0"/>
      <w:cols w:space="720"/>
      <w:docGrid w:type="linesAndChars" w:linePitch="286" w:charSpace="419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0B64" w:rsidRDefault="00540B64">
      <w:pPr>
        <w:spacing w:before="358"/>
        <w:rPr>
          <w:rFonts w:hint="default"/>
        </w:rPr>
      </w:pPr>
      <w:r>
        <w:continuationSeparator/>
      </w:r>
    </w:p>
  </w:endnote>
  <w:endnote w:type="continuationSeparator" w:id="0">
    <w:p w:rsidR="00540B64" w:rsidRDefault="00540B64">
      <w:pPr>
        <w:spacing w:before="358"/>
        <w:rPr>
          <w:rFonts w:hint="default"/>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0B64" w:rsidRDefault="00540B64">
      <w:pPr>
        <w:spacing w:before="358"/>
        <w:rPr>
          <w:rFonts w:hint="default"/>
        </w:rPr>
      </w:pPr>
      <w:r>
        <w:continuationSeparator/>
      </w:r>
    </w:p>
  </w:footnote>
  <w:footnote w:type="continuationSeparator" w:id="0">
    <w:p w:rsidR="00540B64" w:rsidRDefault="00540B64">
      <w:pPr>
        <w:spacing w:before="358"/>
        <w:rPr>
          <w:rFonts w:hint="default"/>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E95" w:rsidRPr="00D50C05" w:rsidRDefault="00BD7E95">
    <w:pPr>
      <w:pStyle w:val="a3"/>
      <w:rPr>
        <w:rFonts w:hint="default"/>
        <w:color w:val="auto"/>
      </w:rPr>
    </w:pPr>
    <w:r w:rsidRPr="00D50C05">
      <w:rPr>
        <w:color w:val="auto"/>
      </w:rPr>
      <w:t>別記様式第２号</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proofState w:spelling="clean" w:grammar="dirty"/>
  <w:defaultTabStop w:val="918"/>
  <w:hyphenationZone w:val="0"/>
  <w:drawingGridHorizontalSpacing w:val="115"/>
  <w:drawingGridVerticalSpacing w:val="143"/>
  <w:displayHorizontalDrawingGridEvery w:val="0"/>
  <w:displayVerticalDrawingGridEvery w:val="2"/>
  <w:doNotShadeFormData/>
  <w:characterSpacingControl w:val="compressPunctuation"/>
  <w:noLineBreaksAfter w:lang="ja-JP" w:val="([{〈《「『【〔（［｛｢"/>
  <w:noLineBreaksBefore w:lang="ja-JP" w:val="!),.?]}、。〉》」』】〕！），．？］｝｡｣､ﾞﾟ"/>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E95"/>
    <w:rsid w:val="00092D65"/>
    <w:rsid w:val="001E07C6"/>
    <w:rsid w:val="00307E4D"/>
    <w:rsid w:val="00540B64"/>
    <w:rsid w:val="00723DC5"/>
    <w:rsid w:val="00A50520"/>
    <w:rsid w:val="00BD7E95"/>
    <w:rsid w:val="00C77C6F"/>
    <w:rsid w:val="00D50C05"/>
    <w:rsid w:val="00D6793F"/>
    <w:rsid w:val="00E325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chartTrackingRefBased/>
  <w15:docId w15:val="{8F33BBCE-1C73-4CDC-B955-455A79D47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ＭＳ ゴシック" w:eastAsia="ＭＳ ゴシック" w:hAnsi="ＭＳ ゴシック" w:cs="ＭＳ ゴシック"/>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overflowPunct w:val="0"/>
      <w:jc w:val="both"/>
      <w:textAlignment w:val="baseline"/>
    </w:pPr>
    <w:rPr>
      <w:rFonts w:hint="eastAsia"/>
      <w:color w:val="000000"/>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D7E95"/>
    <w:pPr>
      <w:tabs>
        <w:tab w:val="center" w:pos="4252"/>
        <w:tab w:val="right" w:pos="8504"/>
      </w:tabs>
      <w:snapToGrid w:val="0"/>
    </w:pPr>
  </w:style>
  <w:style w:type="character" w:customStyle="1" w:styleId="a4">
    <w:name w:val="ヘッダー (文字)"/>
    <w:link w:val="a3"/>
    <w:uiPriority w:val="99"/>
    <w:rsid w:val="00BD7E95"/>
    <w:rPr>
      <w:color w:val="000000"/>
      <w:sz w:val="21"/>
    </w:rPr>
  </w:style>
  <w:style w:type="paragraph" w:styleId="a5">
    <w:name w:val="footer"/>
    <w:basedOn w:val="a"/>
    <w:link w:val="a6"/>
    <w:uiPriority w:val="99"/>
    <w:unhideWhenUsed/>
    <w:rsid w:val="00BD7E95"/>
    <w:pPr>
      <w:tabs>
        <w:tab w:val="center" w:pos="4252"/>
        <w:tab w:val="right" w:pos="8504"/>
      </w:tabs>
      <w:snapToGrid w:val="0"/>
    </w:pPr>
  </w:style>
  <w:style w:type="character" w:customStyle="1" w:styleId="a6">
    <w:name w:val="フッター (文字)"/>
    <w:link w:val="a5"/>
    <w:uiPriority w:val="99"/>
    <w:rsid w:val="00BD7E95"/>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2226</Words>
  <Characters>560</Characters>
  <Application>Microsoft Office Word</Application>
  <DocSecurity>0</DocSecurity>
  <Lines>4</Lines>
  <Paragraphs>5</Paragraphs>
  <ScaleCrop>false</ScaleCrop>
  <HeadingPairs>
    <vt:vector size="2" baseType="variant">
      <vt:variant>
        <vt:lpstr>タイトル</vt:lpstr>
      </vt:variant>
      <vt:variant>
        <vt:i4>1</vt:i4>
      </vt:variant>
    </vt:vector>
  </HeadingPairs>
  <TitlesOfParts>
    <vt:vector size="1" baseType="lpstr">
      <vt:lpstr>(参考)</vt:lpstr>
    </vt:vector>
  </TitlesOfParts>
  <Company/>
  <LinksUpToDate>false</LinksUpToDate>
  <CharactersWithSpaces>2781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(参考)</dc:title>
  <dc:subject/>
  <cp:keywords/>
  <cp:lastPrinted>1899-12-31T15:00:00Z</cp:lastPrinted>
  <dcterms:created xsi:type="dcterms:W3CDTF">2022-08-03T02:47:00Z</dcterms:created>
  <dcterms:modified xsi:type="dcterms:W3CDTF">2023-07-20T05:12:00Z</dcterms:modified>
</cp:coreProperties>
</file>